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9E" w:rsidRDefault="0043089E" w:rsidP="002A002F">
      <w:pPr>
        <w:pStyle w:val="1"/>
        <w:numPr>
          <w:ilvl w:val="0"/>
          <w:numId w:val="0"/>
        </w:numPr>
        <w:ind w:left="360"/>
        <w:rPr>
          <w:b w:val="0"/>
        </w:rPr>
      </w:pPr>
      <w:r w:rsidRPr="0043089E">
        <w:rPr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771pt">
            <v:imagedata r:id="rId5" o:title="оплата труда"/>
          </v:shape>
        </w:pict>
      </w:r>
    </w:p>
    <w:p w:rsidR="00417FA4" w:rsidRPr="009715E3" w:rsidRDefault="00417FA4" w:rsidP="002A002F">
      <w:pPr>
        <w:pStyle w:val="1"/>
        <w:numPr>
          <w:ilvl w:val="0"/>
          <w:numId w:val="0"/>
        </w:numPr>
        <w:ind w:left="360"/>
        <w:rPr>
          <w:b w:val="0"/>
        </w:rPr>
      </w:pPr>
      <w:r w:rsidRPr="009715E3">
        <w:rPr>
          <w:b w:val="0"/>
        </w:rPr>
        <w:lastRenderedPageBreak/>
        <w:t>1.Общие положения</w:t>
      </w:r>
    </w:p>
    <w:p w:rsidR="00417FA4" w:rsidRPr="009715E3" w:rsidRDefault="00417FA4" w:rsidP="0086002F">
      <w:pPr>
        <w:ind w:firstLine="567"/>
        <w:jc w:val="both"/>
        <w:rPr>
          <w:sz w:val="28"/>
          <w:szCs w:val="28"/>
        </w:rPr>
      </w:pPr>
    </w:p>
    <w:p w:rsidR="0086526C" w:rsidRPr="009715E3" w:rsidRDefault="00417FA4" w:rsidP="00C60437">
      <w:pPr>
        <w:pStyle w:val="12"/>
        <w:rPr>
          <w:b w:val="0"/>
        </w:rPr>
      </w:pPr>
      <w:r w:rsidRPr="009715E3">
        <w:rPr>
          <w:b w:val="0"/>
        </w:rPr>
        <w:t xml:space="preserve">Настоящее Положение включает </w:t>
      </w:r>
      <w:r w:rsidR="0086526C" w:rsidRPr="009715E3">
        <w:rPr>
          <w:b w:val="0"/>
        </w:rPr>
        <w:t>в себя порядок и условия оплаты</w:t>
      </w:r>
    </w:p>
    <w:p w:rsidR="0086526C" w:rsidRPr="009715E3" w:rsidRDefault="00417FA4" w:rsidP="00C60437">
      <w:pPr>
        <w:pStyle w:val="12"/>
        <w:rPr>
          <w:b w:val="0"/>
        </w:rPr>
      </w:pPr>
      <w:r w:rsidRPr="009715E3">
        <w:rPr>
          <w:b w:val="0"/>
        </w:rPr>
        <w:t>труда работников муниципального бюджетного образовательного учреждения дополнительного образования детей «Детско-юношеская спортивная школа №1» (далее – ДЮСШ №1),</w:t>
      </w:r>
      <w:r w:rsidR="00894057" w:rsidRPr="009715E3">
        <w:rPr>
          <w:b w:val="0"/>
        </w:rPr>
        <w:t xml:space="preserve"> </w:t>
      </w:r>
      <w:r w:rsidR="0086526C" w:rsidRPr="009715E3">
        <w:rPr>
          <w:b w:val="0"/>
        </w:rPr>
        <w:t xml:space="preserve">определяет механизм </w:t>
      </w:r>
      <w:proofErr w:type="gramStart"/>
      <w:r w:rsidR="0086526C" w:rsidRPr="009715E3">
        <w:rPr>
          <w:b w:val="0"/>
        </w:rPr>
        <w:t>формирования системы оплаты труда работников</w:t>
      </w:r>
      <w:proofErr w:type="gramEnd"/>
      <w:r w:rsidR="0086526C" w:rsidRPr="009715E3">
        <w:rPr>
          <w:b w:val="0"/>
        </w:rPr>
        <w:t xml:space="preserve"> ДЮСШ №1.</w:t>
      </w:r>
    </w:p>
    <w:p w:rsidR="0086526C" w:rsidRPr="009715E3" w:rsidRDefault="0086526C" w:rsidP="00C60437">
      <w:pPr>
        <w:pStyle w:val="12"/>
        <w:rPr>
          <w:b w:val="0"/>
        </w:rPr>
      </w:pPr>
    </w:p>
    <w:p w:rsidR="00417FA4" w:rsidRPr="009715E3" w:rsidRDefault="00417FA4" w:rsidP="006C3281">
      <w:pPr>
        <w:pStyle w:val="12"/>
        <w:jc w:val="both"/>
        <w:rPr>
          <w:b w:val="0"/>
        </w:rPr>
      </w:pPr>
      <w:r w:rsidRPr="009715E3">
        <w:rPr>
          <w:b w:val="0"/>
        </w:rPr>
        <w:t>1.2.  Положение подготовлено с учётом следующих условий:</w:t>
      </w:r>
    </w:p>
    <w:p w:rsidR="00417FA4" w:rsidRPr="009715E3" w:rsidRDefault="00417FA4" w:rsidP="006C3281">
      <w:pPr>
        <w:pStyle w:val="12"/>
        <w:jc w:val="both"/>
        <w:rPr>
          <w:b w:val="0"/>
        </w:rPr>
      </w:pPr>
      <w:r w:rsidRPr="009715E3">
        <w:rPr>
          <w:b w:val="0"/>
        </w:rPr>
        <w:t>- соблюдения государственных гарантий по оплате труда;</w:t>
      </w:r>
    </w:p>
    <w:p w:rsidR="00417FA4" w:rsidRPr="009715E3" w:rsidRDefault="00417FA4" w:rsidP="006C3281">
      <w:pPr>
        <w:pStyle w:val="12"/>
        <w:jc w:val="both"/>
        <w:rPr>
          <w:b w:val="0"/>
        </w:rPr>
      </w:pPr>
      <w:r w:rsidRPr="009715E3">
        <w:rPr>
          <w:b w:val="0"/>
        </w:rPr>
        <w:t>- учёта при тарификации работ и работников требований Единого тарифно-квалификационного справочника работ и профессий рабочих, а также Единого квалификационного справочника должностей руководителей, специалистов и служащих;</w:t>
      </w:r>
    </w:p>
    <w:p w:rsidR="00417FA4" w:rsidRPr="009715E3" w:rsidRDefault="00417FA4" w:rsidP="006C3281">
      <w:pPr>
        <w:pStyle w:val="12"/>
        <w:jc w:val="both"/>
        <w:rPr>
          <w:b w:val="0"/>
        </w:rPr>
      </w:pPr>
      <w:r w:rsidRPr="009715E3">
        <w:rPr>
          <w:b w:val="0"/>
        </w:rPr>
        <w:t>- создания условий для оплаты труда работников в зависимости от результатов и качества работы, их заинтересованности в эффективном функционировании учреждения в целом, в повышении качества оказываемых услуг (выполняемых работ);</w:t>
      </w:r>
    </w:p>
    <w:p w:rsidR="00417FA4" w:rsidRPr="009715E3" w:rsidRDefault="00417FA4" w:rsidP="006C3281">
      <w:pPr>
        <w:pStyle w:val="12"/>
        <w:jc w:val="both"/>
        <w:rPr>
          <w:b w:val="0"/>
        </w:rPr>
      </w:pPr>
      <w:r w:rsidRPr="009715E3">
        <w:rPr>
          <w:b w:val="0"/>
        </w:rPr>
        <w:t>- использования системы поощрений, основанной на применении стимулирующих надбавок, компенсационных выплат и премирования;</w:t>
      </w:r>
    </w:p>
    <w:p w:rsidR="00417FA4" w:rsidRPr="009715E3" w:rsidRDefault="00417FA4" w:rsidP="006C3281">
      <w:pPr>
        <w:pStyle w:val="12"/>
        <w:jc w:val="both"/>
        <w:rPr>
          <w:b w:val="0"/>
        </w:rPr>
      </w:pPr>
      <w:r w:rsidRPr="009715E3">
        <w:rPr>
          <w:b w:val="0"/>
        </w:rPr>
        <w:t>- учёта порядка аттестации работников учреждений, установленного для соответствующих профессионально-квалификационных групп;</w:t>
      </w:r>
    </w:p>
    <w:p w:rsidR="00417FA4" w:rsidRPr="009715E3" w:rsidRDefault="00417FA4" w:rsidP="006C3281">
      <w:pPr>
        <w:pStyle w:val="12"/>
        <w:jc w:val="both"/>
        <w:rPr>
          <w:b w:val="0"/>
        </w:rPr>
      </w:pPr>
      <w:r w:rsidRPr="009715E3">
        <w:rPr>
          <w:b w:val="0"/>
        </w:rPr>
        <w:t>- повышения эффективности использования бюджетных средств, направляемых на оплату труда;</w:t>
      </w:r>
    </w:p>
    <w:p w:rsidR="00417FA4" w:rsidRPr="009715E3" w:rsidRDefault="00417FA4" w:rsidP="006C3281">
      <w:pPr>
        <w:pStyle w:val="12"/>
        <w:jc w:val="both"/>
        <w:rPr>
          <w:b w:val="0"/>
        </w:rPr>
      </w:pPr>
      <w:r w:rsidRPr="009715E3">
        <w:rPr>
          <w:b w:val="0"/>
        </w:rPr>
        <w:t>- учёта мнения представительного органа работников и мнения областного профсоюза об условиях оплаты труда работников.</w:t>
      </w:r>
    </w:p>
    <w:p w:rsidR="00417FA4" w:rsidRPr="00DE4C9C" w:rsidRDefault="00417FA4" w:rsidP="006C32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E3">
        <w:rPr>
          <w:rFonts w:ascii="Times New Roman" w:hAnsi="Times New Roman" w:cs="Times New Roman"/>
          <w:sz w:val="28"/>
          <w:szCs w:val="28"/>
        </w:rPr>
        <w:t>Условия оплаты труда, включая размер оклада</w:t>
      </w:r>
      <w:r w:rsidRPr="00DE4C9C">
        <w:rPr>
          <w:rFonts w:ascii="Times New Roman" w:hAnsi="Times New Roman" w:cs="Times New Roman"/>
          <w:sz w:val="28"/>
          <w:szCs w:val="28"/>
        </w:rPr>
        <w:t xml:space="preserve"> (должностного оклада), ставки заработной платы работника, повышающие коэффициенты к окладам, ставкам заработной платы и иные выплаты стимулирующего характера, выплаты компенсационного характера, являются обязательными для включения в трудовой договор или в дополнительное соглашение между работодателем и работником.</w:t>
      </w:r>
    </w:p>
    <w:p w:rsidR="00417FA4" w:rsidRPr="00DE4C9C" w:rsidRDefault="00417FA4" w:rsidP="006C32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FA4" w:rsidRPr="00944A89" w:rsidRDefault="00417FA4" w:rsidP="006C32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9C">
        <w:rPr>
          <w:rFonts w:ascii="Times New Roman" w:hAnsi="Times New Roman" w:cs="Times New Roman"/>
          <w:sz w:val="28"/>
          <w:szCs w:val="28"/>
        </w:rPr>
        <w:t>1.3. Все выплаты, предусмотренные</w:t>
      </w:r>
      <w:r w:rsidRPr="00944A89">
        <w:rPr>
          <w:rFonts w:ascii="Times New Roman" w:hAnsi="Times New Roman" w:cs="Times New Roman"/>
          <w:sz w:val="28"/>
          <w:szCs w:val="28"/>
        </w:rPr>
        <w:t xml:space="preserve"> настоящим Положением, обеспечиваются за счет средств, выделяемых на оплату труда работников ДЮСШ №1 по результатам их деятельности.</w:t>
      </w:r>
    </w:p>
    <w:p w:rsidR="00417FA4" w:rsidRPr="00944A89" w:rsidRDefault="00417FA4" w:rsidP="006C328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89">
        <w:rPr>
          <w:rFonts w:ascii="Times New Roman" w:hAnsi="Times New Roman" w:cs="Times New Roman"/>
          <w:sz w:val="28"/>
          <w:szCs w:val="28"/>
        </w:rPr>
        <w:t>Объём средств на оплату труда работников формируется на финансовый год исходя из объёма ассигнований местного бюджета и средств, поступающих от предпринимательской и иной приносящей доход деятельности.</w:t>
      </w:r>
    </w:p>
    <w:p w:rsidR="00417FA4" w:rsidRPr="00944A89" w:rsidRDefault="00417FA4" w:rsidP="006C328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89">
        <w:rPr>
          <w:rFonts w:ascii="Times New Roman" w:hAnsi="Times New Roman" w:cs="Times New Roman"/>
          <w:sz w:val="28"/>
          <w:szCs w:val="28"/>
        </w:rPr>
        <w:t>1.4. Оплата труда работников, занятых по совместительству, а также работающих на условиях неполного рабочего времени,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по совместительству, производится раздельно по каждой из должностей.</w:t>
      </w:r>
    </w:p>
    <w:p w:rsidR="00417FA4" w:rsidRDefault="00417FA4" w:rsidP="006C328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FA4" w:rsidRPr="00944A89" w:rsidRDefault="00417FA4" w:rsidP="006C328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89">
        <w:rPr>
          <w:rFonts w:ascii="Times New Roman" w:hAnsi="Times New Roman" w:cs="Times New Roman"/>
          <w:sz w:val="28"/>
          <w:szCs w:val="28"/>
        </w:rPr>
        <w:lastRenderedPageBreak/>
        <w:t>1.5.Заработная плата работника предельными размерами не ограничивается и выплачивается в пределах утвержденных лимитов по фонду оплаты труда на текущий финансовый год.</w:t>
      </w:r>
    </w:p>
    <w:p w:rsidR="00417FA4" w:rsidRDefault="00417FA4" w:rsidP="00944A89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FA4" w:rsidRPr="00944A89" w:rsidRDefault="00417FA4" w:rsidP="00944A89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89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944A89">
        <w:rPr>
          <w:rFonts w:ascii="Times New Roman" w:hAnsi="Times New Roman" w:cs="Times New Roman"/>
          <w:sz w:val="28"/>
          <w:szCs w:val="28"/>
        </w:rPr>
        <w:t>Заработная плата работников (без учета премий и иных стимулирующих выплат), устанавливаемая в соответствии с новыми системами оплаты труда, не может быть ниже заработной платы (без учета премий и иных стимулирующих выплат), выплачиваемой до введения новых систем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417FA4" w:rsidRDefault="00417FA4" w:rsidP="00944A89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FA4" w:rsidRPr="00944A89" w:rsidRDefault="00417FA4" w:rsidP="00944A89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89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944A89">
        <w:rPr>
          <w:rFonts w:ascii="Times New Roman" w:hAnsi="Times New Roman" w:cs="Times New Roman"/>
          <w:sz w:val="28"/>
          <w:szCs w:val="28"/>
        </w:rPr>
        <w:t xml:space="preserve">Заработная плата работника </w:t>
      </w:r>
      <w:r w:rsidR="0086526C">
        <w:rPr>
          <w:rFonts w:ascii="Times New Roman" w:hAnsi="Times New Roman" w:cs="Times New Roman"/>
          <w:sz w:val="28"/>
          <w:szCs w:val="28"/>
        </w:rPr>
        <w:t xml:space="preserve"> ДЮСШ №1</w:t>
      </w:r>
      <w:r w:rsidRPr="00944A89">
        <w:rPr>
          <w:rFonts w:ascii="Times New Roman" w:hAnsi="Times New Roman" w:cs="Times New Roman"/>
          <w:sz w:val="28"/>
          <w:szCs w:val="28"/>
        </w:rPr>
        <w:t xml:space="preserve">, состоящая из вознаграждения </w:t>
      </w:r>
      <w:r w:rsidR="0086526C">
        <w:rPr>
          <w:rFonts w:ascii="Times New Roman" w:hAnsi="Times New Roman" w:cs="Times New Roman"/>
          <w:sz w:val="28"/>
          <w:szCs w:val="28"/>
        </w:rPr>
        <w:t xml:space="preserve"> </w:t>
      </w:r>
      <w:r w:rsidRPr="00944A89">
        <w:rPr>
          <w:rFonts w:ascii="Times New Roman" w:hAnsi="Times New Roman" w:cs="Times New Roman"/>
          <w:sz w:val="28"/>
          <w:szCs w:val="28"/>
        </w:rPr>
        <w:t>за труд в зависимости от квалификации работника, сложности, количества, качества и условий выполняемой работы, компенсационных выплат (доплат и надбавок компенсационного характера, в том числе за работу в условиях, отклоняющихся от нормальных, работу в особых климатических условиях и иных выплат компенсационного характера) и стимулирующих выплат (доплат и надбавок стимулирующего характера, премий и иных</w:t>
      </w:r>
      <w:proofErr w:type="gramEnd"/>
      <w:r w:rsidRPr="00944A89">
        <w:rPr>
          <w:rFonts w:ascii="Times New Roman" w:hAnsi="Times New Roman" w:cs="Times New Roman"/>
          <w:sz w:val="28"/>
          <w:szCs w:val="28"/>
        </w:rPr>
        <w:t xml:space="preserve"> поощрительных и разовых выплат), не может быть ниже минимального </w:t>
      </w:r>
      <w:proofErr w:type="gramStart"/>
      <w:r w:rsidRPr="00944A8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944A89">
        <w:rPr>
          <w:rFonts w:ascii="Times New Roman" w:hAnsi="Times New Roman" w:cs="Times New Roman"/>
          <w:sz w:val="28"/>
          <w:szCs w:val="28"/>
        </w:rPr>
        <w:t>, установленного в Кемеровской области.</w:t>
      </w:r>
    </w:p>
    <w:p w:rsidR="00417FA4" w:rsidRDefault="00417FA4" w:rsidP="00944A89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FA4" w:rsidRPr="00944A89" w:rsidRDefault="00417FA4" w:rsidP="00944A89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89">
        <w:rPr>
          <w:rFonts w:ascii="Times New Roman" w:hAnsi="Times New Roman" w:cs="Times New Roman"/>
          <w:sz w:val="28"/>
          <w:szCs w:val="28"/>
        </w:rPr>
        <w:t>1.8. В соответствии с действующим законодательством директор ДЮСШ  №1 наделен правами:</w:t>
      </w:r>
    </w:p>
    <w:p w:rsidR="00417FA4" w:rsidRPr="00944A89" w:rsidRDefault="00417FA4" w:rsidP="00944A89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89">
        <w:rPr>
          <w:rFonts w:ascii="Times New Roman" w:hAnsi="Times New Roman" w:cs="Times New Roman"/>
          <w:sz w:val="28"/>
          <w:szCs w:val="28"/>
        </w:rPr>
        <w:t>- устанавливать и изменять по согласованию с Управлением ФК и</w:t>
      </w:r>
      <w:proofErr w:type="gramStart"/>
      <w:r w:rsidRPr="00944A8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44A89">
        <w:rPr>
          <w:rFonts w:ascii="Times New Roman" w:hAnsi="Times New Roman" w:cs="Times New Roman"/>
          <w:sz w:val="28"/>
          <w:szCs w:val="28"/>
        </w:rPr>
        <w:t xml:space="preserve"> организационную структуру управления ДЮСШ №1;</w:t>
      </w:r>
    </w:p>
    <w:p w:rsidR="00417FA4" w:rsidRPr="00944A89" w:rsidRDefault="00417FA4" w:rsidP="00944A89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89">
        <w:rPr>
          <w:rFonts w:ascii="Times New Roman" w:hAnsi="Times New Roman" w:cs="Times New Roman"/>
          <w:sz w:val="28"/>
          <w:szCs w:val="28"/>
        </w:rPr>
        <w:t>- утверждать положения о структурных подразделениях и должностные инструкции работников ДЮСШ №1;</w:t>
      </w:r>
    </w:p>
    <w:p w:rsidR="00417FA4" w:rsidRPr="00944A89" w:rsidRDefault="00417FA4" w:rsidP="00944A89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89">
        <w:rPr>
          <w:rFonts w:ascii="Times New Roman" w:hAnsi="Times New Roman" w:cs="Times New Roman"/>
          <w:sz w:val="28"/>
          <w:szCs w:val="28"/>
        </w:rPr>
        <w:t>- утверждать штатное расписание ДЮСШ №1 на предстоящий финансовый год по согласованию с Управлением ФК и</w:t>
      </w:r>
      <w:proofErr w:type="gramStart"/>
      <w:r w:rsidRPr="00944A8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44A89">
        <w:rPr>
          <w:rFonts w:ascii="Times New Roman" w:hAnsi="Times New Roman" w:cs="Times New Roman"/>
          <w:sz w:val="28"/>
          <w:szCs w:val="28"/>
        </w:rPr>
        <w:t>, осуществлять в соответствии с ним подбор и расстановку кадров;</w:t>
      </w:r>
    </w:p>
    <w:p w:rsidR="00417FA4" w:rsidRPr="00944A89" w:rsidRDefault="00417FA4" w:rsidP="00944A89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89">
        <w:rPr>
          <w:rFonts w:ascii="Times New Roman" w:hAnsi="Times New Roman" w:cs="Times New Roman"/>
          <w:sz w:val="28"/>
          <w:szCs w:val="28"/>
        </w:rPr>
        <w:t>- разрабатывать показатели, размеры и условия премирования работников ДЮСШ №1, направленные на улучшение качества предоставляемых услуг, предварительно согласованные с выборным профсоюзным (представительным) органом, за счёт всех источников финансирования.</w:t>
      </w:r>
    </w:p>
    <w:p w:rsidR="00417FA4" w:rsidRPr="00944A89" w:rsidRDefault="00417FA4" w:rsidP="00944A89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89">
        <w:rPr>
          <w:rFonts w:ascii="Times New Roman" w:hAnsi="Times New Roman" w:cs="Times New Roman"/>
          <w:sz w:val="28"/>
          <w:szCs w:val="28"/>
        </w:rPr>
        <w:t>Директор ДЮСШ №1  несет ответственность за своевременную и правильную оплату труда работников ДЮСШ №1  в соответствии с действующим законодательством.</w:t>
      </w:r>
    </w:p>
    <w:p w:rsidR="00417FA4" w:rsidRDefault="00417FA4" w:rsidP="00A95BED">
      <w:pPr>
        <w:jc w:val="center"/>
        <w:rPr>
          <w:b/>
          <w:sz w:val="28"/>
          <w:szCs w:val="28"/>
        </w:rPr>
      </w:pPr>
    </w:p>
    <w:p w:rsidR="00417FA4" w:rsidRDefault="00417FA4" w:rsidP="00A95B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Основные условия оплаты труда работников ДЮСШ </w:t>
      </w:r>
      <w:r>
        <w:rPr>
          <w:sz w:val="28"/>
          <w:szCs w:val="28"/>
        </w:rPr>
        <w:t>№1</w:t>
      </w:r>
    </w:p>
    <w:p w:rsidR="00417FA4" w:rsidRDefault="00417FA4" w:rsidP="0086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FA4" w:rsidRDefault="00417FA4" w:rsidP="0086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2.1.Заработная плата (должностной оклад) работников ДЮСШ №1 включает в себя:</w:t>
      </w:r>
    </w:p>
    <w:p w:rsidR="00417FA4" w:rsidRDefault="00417FA4" w:rsidP="0086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оклад (должностной оклад), ставку заработной платы по профессиональной квалификационной группе (далее – ПКГ);</w:t>
      </w:r>
    </w:p>
    <w:p w:rsidR="00417FA4" w:rsidRDefault="00417FA4" w:rsidP="0086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повышающие коэффициенты к окладу (должностному окладу), ставке заработной платы по занимаемой должности, за работу на селе,  за специфику учреждения, за квалификационную категорию, ученую степень, почетное </w:t>
      </w:r>
      <w:r>
        <w:rPr>
          <w:sz w:val="28"/>
          <w:szCs w:val="28"/>
        </w:rPr>
        <w:lastRenderedPageBreak/>
        <w:t>звание (учитывая специфику отрасли), персональные повышающие коэффициенты к окладу (должностному окладу), ставке заработной платы;</w:t>
      </w:r>
    </w:p>
    <w:p w:rsidR="00417FA4" w:rsidRDefault="00417FA4" w:rsidP="0086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выплаты компенсационного характера (компенсационные выплаты);</w:t>
      </w:r>
    </w:p>
    <w:p w:rsidR="00417FA4" w:rsidRDefault="00417FA4" w:rsidP="0086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выплаты стимулирующего характера (стимулирующие выплаты).</w:t>
      </w:r>
    </w:p>
    <w:p w:rsidR="00417FA4" w:rsidRDefault="00417FA4" w:rsidP="0086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работника является вознаграждением за труд и предельными размерами не ограничивается.</w:t>
      </w:r>
    </w:p>
    <w:p w:rsidR="00417FA4" w:rsidRDefault="00417FA4" w:rsidP="0086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FA4" w:rsidRDefault="00417FA4" w:rsidP="0086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Заработная плата работников ДЮСШ №1  рассчитывается по следующей формуле:</w:t>
      </w:r>
    </w:p>
    <w:p w:rsidR="00417FA4" w:rsidRDefault="00DF6D53" w:rsidP="0086002F">
      <w:pPr>
        <w:pStyle w:val="msonormalcxspmiddle"/>
        <w:widowControl w:val="0"/>
        <w:autoSpaceDE w:val="0"/>
        <w:autoSpaceDN w:val="0"/>
        <w:adjustRightInd w:val="0"/>
        <w:spacing w:before="0"/>
        <w:ind w:firstLine="709"/>
        <w:jc w:val="both"/>
        <w:rPr>
          <w:sz w:val="28"/>
          <w:szCs w:val="28"/>
        </w:rPr>
      </w:pPr>
      <w:r w:rsidRPr="00DF6D53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6" o:spid="_x0000_s1026" type="#_x0000_t87" style="position:absolute;left:0;text-align:left;margin-left:158.2pt;margin-top:14.55pt;width:15.7pt;height:210.2pt;rotation:-90;z-index:1;visibility:visible" adj="1593,10632"/>
        </w:pict>
      </w:r>
      <w:r w:rsidR="00417FA4">
        <w:rPr>
          <w:sz w:val="28"/>
          <w:szCs w:val="28"/>
        </w:rPr>
        <w:t>ЗП= (Ор)+((Ор</w:t>
      </w:r>
      <w:proofErr w:type="gramStart"/>
      <w:r w:rsidR="00417FA4">
        <w:rPr>
          <w:sz w:val="28"/>
          <w:szCs w:val="28"/>
        </w:rPr>
        <w:t>)</w:t>
      </w:r>
      <w:r w:rsidR="00417FA4">
        <w:rPr>
          <w:sz w:val="20"/>
          <w:szCs w:val="20"/>
        </w:rPr>
        <w:t>Х</w:t>
      </w:r>
      <w:proofErr w:type="gramEnd"/>
      <w:r w:rsidR="00417FA4">
        <w:rPr>
          <w:sz w:val="28"/>
          <w:szCs w:val="28"/>
        </w:rPr>
        <w:t>(К2+К3))+((Ор)</w:t>
      </w:r>
      <w:r w:rsidR="00417FA4">
        <w:rPr>
          <w:sz w:val="20"/>
          <w:szCs w:val="20"/>
        </w:rPr>
        <w:t>Х</w:t>
      </w:r>
      <w:r w:rsidR="00417FA4">
        <w:rPr>
          <w:sz w:val="28"/>
          <w:szCs w:val="28"/>
        </w:rPr>
        <w:t>(К4))+КВ+СВ</w:t>
      </w:r>
      <w:r w:rsidR="00417FA4">
        <w:rPr>
          <w:b/>
          <w:sz w:val="28"/>
          <w:szCs w:val="28"/>
        </w:rPr>
        <w:t>,</w:t>
      </w:r>
      <w:r w:rsidR="00417FA4">
        <w:rPr>
          <w:sz w:val="28"/>
          <w:szCs w:val="28"/>
        </w:rPr>
        <w:t xml:space="preserve"> где   </w:t>
      </w:r>
    </w:p>
    <w:p w:rsidR="00417FA4" w:rsidRDefault="00DF6D53" w:rsidP="0086002F">
      <w:pPr>
        <w:pStyle w:val="msonormalcxspmiddle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D53">
        <w:rPr>
          <w:noProof/>
        </w:rPr>
        <w:pict>
          <v:shape id="Левая фигурная скобка 8" o:spid="_x0000_s1027" type="#_x0000_t87" style="position:absolute;left:0;text-align:left;margin-left:68.3pt;margin-top:-4.45pt;width:13.6pt;height:27.75pt;rotation:-90;z-index:3;visibility:visible" adj=",11558"/>
        </w:pict>
      </w:r>
    </w:p>
    <w:p w:rsidR="00417FA4" w:rsidRDefault="00417FA4" w:rsidP="0086002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оклад (должностной оклад), </w:t>
      </w:r>
    </w:p>
    <w:p w:rsidR="00417FA4" w:rsidRDefault="00417FA4" w:rsidP="0086002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ставка заработной платы </w:t>
      </w:r>
    </w:p>
    <w:p w:rsidR="00417FA4" w:rsidRDefault="00DF6D53" w:rsidP="0086002F">
      <w:pPr>
        <w:ind w:left="709"/>
        <w:jc w:val="both"/>
        <w:rPr>
          <w:sz w:val="28"/>
          <w:szCs w:val="28"/>
        </w:rPr>
      </w:pPr>
      <w:r w:rsidRPr="00DF6D53">
        <w:rPr>
          <w:noProof/>
        </w:rPr>
        <w:pict>
          <v:shape id="Левая фигурная скобка 7" o:spid="_x0000_s1028" type="#_x0000_t87" style="position:absolute;left:0;text-align:left;margin-left:120.6pt;margin-top:-59.3pt;width:14.65pt;height:133.5pt;rotation:-90;z-index:4;visibility:visible" adj=",11288"/>
        </w:pict>
      </w:r>
    </w:p>
    <w:p w:rsidR="00417FA4" w:rsidRDefault="00417FA4" w:rsidP="0086002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повышенный оклад (должностной оклад), </w:t>
      </w:r>
    </w:p>
    <w:p w:rsidR="00417FA4" w:rsidRDefault="00417FA4" w:rsidP="0086002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ставка заработной платы</w:t>
      </w:r>
    </w:p>
    <w:p w:rsidR="00417FA4" w:rsidRDefault="00417FA4" w:rsidP="0086002F">
      <w:pPr>
        <w:ind w:left="709"/>
        <w:jc w:val="both"/>
        <w:rPr>
          <w:sz w:val="28"/>
          <w:szCs w:val="28"/>
        </w:rPr>
      </w:pPr>
    </w:p>
    <w:p w:rsidR="00417FA4" w:rsidRDefault="00DF6D53" w:rsidP="0086002F">
      <w:pPr>
        <w:ind w:left="709"/>
        <w:jc w:val="both"/>
        <w:rPr>
          <w:sz w:val="28"/>
          <w:szCs w:val="28"/>
        </w:rPr>
      </w:pPr>
      <w:r w:rsidRPr="00DF6D53">
        <w:rPr>
          <w:noProof/>
        </w:rPr>
        <w:pict>
          <v:shape id="Левая фигурная скобка 5" o:spid="_x0000_s1029" type="#_x0000_t87" style="position:absolute;left:0;text-align:left;margin-left:165.6pt;margin-top:-92.65pt;width:20.3pt;height:229.1pt;rotation:-90;z-index:2;visibility:visible" adj="1593,10837"/>
        </w:pict>
      </w:r>
      <w:r w:rsidR="00417FA4">
        <w:rPr>
          <w:sz w:val="28"/>
          <w:szCs w:val="28"/>
        </w:rPr>
        <w:t xml:space="preserve"> тарифная часть ЗП</w:t>
      </w:r>
    </w:p>
    <w:p w:rsidR="00417FA4" w:rsidRDefault="00417FA4" w:rsidP="0086002F">
      <w:pPr>
        <w:pStyle w:val="msonormalcxspmiddle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FA4" w:rsidRDefault="00417FA4" w:rsidP="0086002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гарантированная часть ЗП</w:t>
      </w:r>
    </w:p>
    <w:p w:rsidR="00417FA4" w:rsidRDefault="00417FA4" w:rsidP="0086002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</w:t>
      </w:r>
    </w:p>
    <w:p w:rsidR="00417FA4" w:rsidRDefault="00417FA4" w:rsidP="0086002F">
      <w:pPr>
        <w:ind w:left="709"/>
        <w:jc w:val="both"/>
        <w:rPr>
          <w:sz w:val="28"/>
          <w:szCs w:val="28"/>
        </w:rPr>
      </w:pPr>
    </w:p>
    <w:p w:rsidR="00417FA4" w:rsidRDefault="00417FA4" w:rsidP="0086002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Ор</w:t>
      </w:r>
      <w:proofErr w:type="gramStart"/>
      <w:r>
        <w:rPr>
          <w:sz w:val="28"/>
          <w:szCs w:val="28"/>
        </w:rPr>
        <w:t xml:space="preserve"> = О</w:t>
      </w:r>
      <w:proofErr w:type="gramEnd"/>
      <w:r>
        <w:rPr>
          <w:sz w:val="28"/>
          <w:szCs w:val="28"/>
        </w:rPr>
        <w:t>*К1;</w:t>
      </w:r>
    </w:p>
    <w:p w:rsidR="00417FA4" w:rsidRDefault="00417FA4" w:rsidP="0086002F">
      <w:pPr>
        <w:pStyle w:val="msonormalcxspmiddle"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FA4" w:rsidRDefault="00417FA4" w:rsidP="0086002F">
      <w:pPr>
        <w:pStyle w:val="msonormalcxspmiddle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ЗП - заработная плата работника;</w:t>
      </w:r>
    </w:p>
    <w:p w:rsidR="00417FA4" w:rsidRDefault="00417FA4" w:rsidP="0086002F">
      <w:pPr>
        <w:pStyle w:val="msonormalcxspmiddle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- минимальный размер оклада по ПКГ, руб.;</w:t>
      </w:r>
    </w:p>
    <w:p w:rsidR="00417FA4" w:rsidRDefault="00417FA4" w:rsidP="0086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 – оклад (должностной оклад), ставка заработной платы;</w:t>
      </w:r>
    </w:p>
    <w:p w:rsidR="00417FA4" w:rsidRDefault="00417FA4" w:rsidP="0086002F">
      <w:pPr>
        <w:pStyle w:val="msonormalcxspmiddle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повышающий коэффициент к окладу (должностному окладу), ставке заработной платы по занимаемой должности;</w:t>
      </w:r>
    </w:p>
    <w:p w:rsidR="00417FA4" w:rsidRDefault="00417FA4" w:rsidP="0086002F">
      <w:pPr>
        <w:pStyle w:val="msonormalcxspmiddle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повышающий коэффициент к окладу (должностному окладу), ставке заработной платы за специфику учреждения;</w:t>
      </w:r>
    </w:p>
    <w:p w:rsidR="00417FA4" w:rsidRDefault="00417FA4" w:rsidP="0086002F">
      <w:pPr>
        <w:pStyle w:val="msonormalcxspmiddle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К3 - повышающий коэффициент к окладу (должностному окладу), ставке заработной платы за ученую степень, почетное звание;</w:t>
      </w:r>
    </w:p>
    <w:p w:rsidR="00417FA4" w:rsidRDefault="00417FA4" w:rsidP="0086002F">
      <w:pPr>
        <w:pStyle w:val="msonormalcxspmiddle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персональный повышающий коэффициент к окладу (должностному окладу), ставке заработной платы;</w:t>
      </w:r>
    </w:p>
    <w:p w:rsidR="00417FA4" w:rsidRDefault="00417FA4" w:rsidP="0086002F">
      <w:pPr>
        <w:pStyle w:val="msonormalcxspmiddle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КВ - компенсационные выплаты работнику, руб.;</w:t>
      </w:r>
    </w:p>
    <w:p w:rsidR="00417FA4" w:rsidRDefault="00417FA4" w:rsidP="0086002F">
      <w:pPr>
        <w:pStyle w:val="msonormalcxspmiddle"/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- стимулирующие выплаты работнику, руб.</w:t>
      </w:r>
    </w:p>
    <w:p w:rsidR="00417FA4" w:rsidRDefault="00417FA4" w:rsidP="0086002F">
      <w:pPr>
        <w:ind w:firstLine="540"/>
        <w:jc w:val="both"/>
        <w:rPr>
          <w:sz w:val="28"/>
          <w:szCs w:val="28"/>
        </w:rPr>
      </w:pPr>
    </w:p>
    <w:p w:rsidR="00417FA4" w:rsidRDefault="00417FA4" w:rsidP="0086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Должности и размеры окладов (должностных окладов), ставок заработной платы работников ДЮСШ №1  по профессиональным квалификационным группам (далее – ПКГ)</w:t>
      </w:r>
      <w:r w:rsidRPr="007F0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устанавливается в соответствии с </w:t>
      </w:r>
      <w:r w:rsidRPr="005B3388">
        <w:rPr>
          <w:sz w:val="28"/>
          <w:szCs w:val="28"/>
        </w:rPr>
        <w:t xml:space="preserve">приложениями </w:t>
      </w:r>
      <w:r w:rsidR="0086526C">
        <w:rPr>
          <w:sz w:val="28"/>
          <w:szCs w:val="28"/>
        </w:rPr>
        <w:t xml:space="preserve"> </w:t>
      </w:r>
      <w:r w:rsidRPr="005B3388">
        <w:rPr>
          <w:sz w:val="28"/>
          <w:szCs w:val="28"/>
        </w:rPr>
        <w:t>с</w:t>
      </w:r>
      <w:r w:rsidR="0086526C">
        <w:rPr>
          <w:sz w:val="28"/>
          <w:szCs w:val="28"/>
        </w:rPr>
        <w:t xml:space="preserve"> </w:t>
      </w:r>
      <w:r w:rsidRPr="005B3388">
        <w:rPr>
          <w:sz w:val="28"/>
          <w:szCs w:val="28"/>
        </w:rPr>
        <w:t xml:space="preserve"> №</w:t>
      </w:r>
      <w:r w:rsidR="0086526C">
        <w:rPr>
          <w:sz w:val="28"/>
          <w:szCs w:val="28"/>
        </w:rPr>
        <w:t xml:space="preserve"> </w:t>
      </w:r>
      <w:r w:rsidRPr="005B3388">
        <w:rPr>
          <w:sz w:val="28"/>
          <w:szCs w:val="28"/>
        </w:rPr>
        <w:t>1-№</w:t>
      </w:r>
      <w:r w:rsidR="0086526C">
        <w:rPr>
          <w:sz w:val="28"/>
          <w:szCs w:val="28"/>
        </w:rPr>
        <w:t xml:space="preserve"> </w:t>
      </w:r>
      <w:r w:rsidRPr="005B3388">
        <w:rPr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 </w:t>
      </w:r>
      <w:r w:rsidRPr="000D5E6F">
        <w:rPr>
          <w:sz w:val="28"/>
          <w:szCs w:val="28"/>
        </w:rPr>
        <w:t>Примерного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2A002F">
        <w:rPr>
          <w:sz w:val="28"/>
          <w:szCs w:val="28"/>
        </w:rPr>
        <w:t xml:space="preserve"> об оплате труда работников муниципальных учреждений физической культуры и спорта </w:t>
      </w:r>
      <w:r>
        <w:rPr>
          <w:sz w:val="28"/>
          <w:szCs w:val="28"/>
        </w:rPr>
        <w:t xml:space="preserve">Прокопьевского городского округа утвержденного  Постановлением администрации города </w:t>
      </w:r>
      <w:r w:rsidRPr="00553E58">
        <w:rPr>
          <w:sz w:val="28"/>
          <w:szCs w:val="28"/>
        </w:rPr>
        <w:t>Прокопьевска от 29.03.2011г. № 63-П   (далее примерное положение).</w:t>
      </w:r>
    </w:p>
    <w:p w:rsidR="00417FA4" w:rsidRDefault="00417FA4" w:rsidP="0086002F">
      <w:pPr>
        <w:ind w:firstLine="709"/>
        <w:jc w:val="both"/>
        <w:rPr>
          <w:sz w:val="28"/>
          <w:szCs w:val="28"/>
        </w:rPr>
      </w:pPr>
    </w:p>
    <w:p w:rsidR="00417FA4" w:rsidRDefault="00417FA4" w:rsidP="0086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Размеры окладов (должностных окладов), ставок заработной платы</w:t>
      </w:r>
      <w:r>
        <w:rPr>
          <w:bCs/>
          <w:sz w:val="28"/>
          <w:szCs w:val="28"/>
        </w:rPr>
        <w:t xml:space="preserve"> работников ДЮСШ №1</w:t>
      </w:r>
      <w:r>
        <w:rPr>
          <w:sz w:val="28"/>
          <w:szCs w:val="28"/>
        </w:rPr>
        <w:t xml:space="preserve"> за исключением работников, осуществляющих профессиональную деятельность по профессиям рабочих, определяются путем умножения минимального размера оклада (должностного оклада), ставки заработной платы, установленных для квалификационного уровня </w:t>
      </w:r>
      <w:r>
        <w:rPr>
          <w:bCs/>
          <w:sz w:val="28"/>
          <w:szCs w:val="28"/>
        </w:rPr>
        <w:t xml:space="preserve">должностей по соответствующим ПКГ с учетом уровня профессиональной подготовки, стажа работы и наличия квалификационной категории </w:t>
      </w:r>
      <w:r>
        <w:rPr>
          <w:sz w:val="28"/>
          <w:szCs w:val="28"/>
        </w:rPr>
        <w:t xml:space="preserve">на повышающий коэффициент к окладу (должностному окладу), ставке заработной платы по занимаемой должности. </w:t>
      </w:r>
    </w:p>
    <w:p w:rsidR="00417FA4" w:rsidRDefault="00417FA4" w:rsidP="0086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оклада (должностного оклада) рабочего определяется путем умножения минимального размера оклада по ПКГ на повышающий коэффициент к окладу по занимаемой должности соответствующего квалификационного уровня ПКГ. </w:t>
      </w:r>
    </w:p>
    <w:p w:rsidR="00417FA4" w:rsidRDefault="00417FA4" w:rsidP="00E757F4">
      <w:pPr>
        <w:ind w:firstLine="709"/>
        <w:jc w:val="both"/>
        <w:rPr>
          <w:sz w:val="28"/>
          <w:szCs w:val="28"/>
        </w:rPr>
      </w:pPr>
    </w:p>
    <w:p w:rsidR="00417FA4" w:rsidRPr="00D35132" w:rsidRDefault="00417FA4" w:rsidP="00E757F4">
      <w:pPr>
        <w:ind w:firstLine="709"/>
        <w:jc w:val="both"/>
        <w:rPr>
          <w:sz w:val="28"/>
          <w:szCs w:val="28"/>
        </w:rPr>
      </w:pPr>
      <w:r w:rsidRPr="00D35132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D35132">
        <w:rPr>
          <w:sz w:val="28"/>
          <w:szCs w:val="28"/>
        </w:rPr>
        <w:t>. Размеры оклада (должностного оклада) устанавливаются с учётом:</w:t>
      </w:r>
    </w:p>
    <w:p w:rsidR="00417FA4" w:rsidRPr="00D35132" w:rsidRDefault="00417FA4" w:rsidP="00E757F4">
      <w:pPr>
        <w:ind w:firstLine="709"/>
        <w:jc w:val="both"/>
        <w:rPr>
          <w:sz w:val="28"/>
          <w:szCs w:val="28"/>
        </w:rPr>
      </w:pPr>
      <w:r w:rsidRPr="00D35132">
        <w:rPr>
          <w:sz w:val="28"/>
          <w:szCs w:val="28"/>
        </w:rPr>
        <w:t>- мнения представительного органа работников по результатам аттестации</w:t>
      </w:r>
      <w:r>
        <w:rPr>
          <w:sz w:val="28"/>
          <w:szCs w:val="28"/>
        </w:rPr>
        <w:t xml:space="preserve"> заместителей директора</w:t>
      </w:r>
      <w:r w:rsidRPr="00D35132">
        <w:rPr>
          <w:sz w:val="28"/>
          <w:szCs w:val="28"/>
        </w:rPr>
        <w:t xml:space="preserve">, специалистов, служащих и перетарификации рабочих согласно схемам должностных окладов, приведённым в </w:t>
      </w:r>
      <w:r w:rsidRPr="00952247">
        <w:rPr>
          <w:sz w:val="28"/>
          <w:szCs w:val="28"/>
        </w:rPr>
        <w:t>приложени</w:t>
      </w:r>
      <w:r w:rsidR="0086526C">
        <w:rPr>
          <w:sz w:val="28"/>
          <w:szCs w:val="28"/>
        </w:rPr>
        <w:t>и</w:t>
      </w:r>
      <w:r w:rsidRPr="00952247">
        <w:rPr>
          <w:sz w:val="28"/>
          <w:szCs w:val="28"/>
        </w:rPr>
        <w:t xml:space="preserve"> </w:t>
      </w:r>
      <w:r w:rsidR="0086526C">
        <w:rPr>
          <w:sz w:val="28"/>
          <w:szCs w:val="28"/>
        </w:rPr>
        <w:t xml:space="preserve"> №</w:t>
      </w:r>
      <w:r w:rsidRPr="00952247">
        <w:rPr>
          <w:sz w:val="28"/>
          <w:szCs w:val="28"/>
        </w:rPr>
        <w:t xml:space="preserve">1-5 </w:t>
      </w:r>
      <w:r>
        <w:rPr>
          <w:sz w:val="28"/>
          <w:szCs w:val="28"/>
        </w:rPr>
        <w:t xml:space="preserve"> </w:t>
      </w:r>
      <w:r w:rsidRPr="00D35132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Примерно</w:t>
      </w:r>
      <w:r w:rsidR="0086526C">
        <w:rPr>
          <w:sz w:val="28"/>
          <w:szCs w:val="28"/>
        </w:rPr>
        <w:t>го</w:t>
      </w:r>
      <w:r>
        <w:rPr>
          <w:sz w:val="28"/>
          <w:szCs w:val="28"/>
        </w:rPr>
        <w:t xml:space="preserve"> п</w:t>
      </w:r>
      <w:r w:rsidR="0086526C">
        <w:rPr>
          <w:sz w:val="28"/>
          <w:szCs w:val="28"/>
        </w:rPr>
        <w:t>оложения</w:t>
      </w:r>
      <w:r w:rsidRPr="00D35132">
        <w:rPr>
          <w:sz w:val="28"/>
          <w:szCs w:val="28"/>
        </w:rPr>
        <w:t>;</w:t>
      </w:r>
    </w:p>
    <w:p w:rsidR="00417FA4" w:rsidRPr="00D35132" w:rsidRDefault="00417FA4" w:rsidP="00E757F4">
      <w:pPr>
        <w:ind w:firstLine="709"/>
        <w:jc w:val="both"/>
        <w:rPr>
          <w:sz w:val="28"/>
          <w:szCs w:val="28"/>
        </w:rPr>
      </w:pPr>
      <w:r w:rsidRPr="00D35132">
        <w:rPr>
          <w:sz w:val="28"/>
          <w:szCs w:val="28"/>
        </w:rPr>
        <w:t xml:space="preserve">- требований к профессиональной подготовке и уровню квалификации, сложности выполняемых работ на основе профессиональных квалификационных групп должностей работников физической культуры и спорта, утверждённых приказом Министерства здравоохранения и социального развития Российской Федерации от </w:t>
      </w:r>
      <w:r>
        <w:rPr>
          <w:sz w:val="28"/>
          <w:szCs w:val="28"/>
        </w:rPr>
        <w:t>27</w:t>
      </w:r>
      <w:r w:rsidRPr="00D3513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35132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D35132">
        <w:rPr>
          <w:sz w:val="28"/>
          <w:szCs w:val="28"/>
        </w:rPr>
        <w:t xml:space="preserve"> № </w:t>
      </w:r>
      <w:r>
        <w:rPr>
          <w:sz w:val="28"/>
          <w:szCs w:val="28"/>
        </w:rPr>
        <w:t>165-</w:t>
      </w:r>
      <w:r w:rsidRPr="00D35132">
        <w:rPr>
          <w:sz w:val="28"/>
          <w:szCs w:val="28"/>
        </w:rPr>
        <w:t>н «Об утверждении профессиональных квалификационных групп должностей работников физической культуры и спорта», от 05.05.2008 №216</w:t>
      </w:r>
      <w:r>
        <w:rPr>
          <w:sz w:val="28"/>
          <w:szCs w:val="28"/>
        </w:rPr>
        <w:t>-</w:t>
      </w:r>
      <w:r w:rsidRPr="00D35132">
        <w:rPr>
          <w:sz w:val="28"/>
          <w:szCs w:val="28"/>
        </w:rPr>
        <w:t>н «Об утверждении профессиональных квалификационных групп должностей работников образования».</w:t>
      </w:r>
    </w:p>
    <w:p w:rsidR="00417FA4" w:rsidRDefault="00417FA4" w:rsidP="00E757F4">
      <w:pPr>
        <w:ind w:firstLine="709"/>
        <w:jc w:val="both"/>
        <w:rPr>
          <w:sz w:val="28"/>
          <w:szCs w:val="28"/>
        </w:rPr>
      </w:pPr>
    </w:p>
    <w:p w:rsidR="00417FA4" w:rsidRPr="00382AE3" w:rsidRDefault="00417FA4" w:rsidP="00E757F4">
      <w:pPr>
        <w:ind w:firstLine="709"/>
        <w:jc w:val="both"/>
        <w:rPr>
          <w:sz w:val="28"/>
          <w:szCs w:val="28"/>
        </w:rPr>
      </w:pPr>
      <w:r w:rsidRPr="00382AE3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82AE3">
        <w:rPr>
          <w:sz w:val="28"/>
          <w:szCs w:val="28"/>
        </w:rPr>
        <w:t xml:space="preserve">. Право решать вопрос о размере должностного оклада работника в пределах минимального и максимального размеров (диапазона) оклада предоставлено </w:t>
      </w:r>
      <w:r>
        <w:rPr>
          <w:sz w:val="28"/>
          <w:szCs w:val="28"/>
        </w:rPr>
        <w:t>директору ДЮСШ №1</w:t>
      </w:r>
      <w:r w:rsidRPr="00382AE3">
        <w:rPr>
          <w:sz w:val="28"/>
          <w:szCs w:val="28"/>
        </w:rPr>
        <w:t xml:space="preserve"> на основе оценки уровня его профессионализма </w:t>
      </w:r>
      <w:r w:rsidRPr="00952247">
        <w:rPr>
          <w:sz w:val="28"/>
          <w:szCs w:val="28"/>
        </w:rPr>
        <w:t>непосредствен</w:t>
      </w:r>
      <w:r>
        <w:rPr>
          <w:sz w:val="28"/>
          <w:szCs w:val="28"/>
        </w:rPr>
        <w:t>ным</w:t>
      </w:r>
      <w:r w:rsidRPr="00952247">
        <w:rPr>
          <w:sz w:val="28"/>
          <w:szCs w:val="28"/>
        </w:rPr>
        <w:t xml:space="preserve"> директором</w:t>
      </w:r>
      <w:r w:rsidRPr="00382AE3">
        <w:rPr>
          <w:sz w:val="28"/>
          <w:szCs w:val="28"/>
        </w:rPr>
        <w:t xml:space="preserve">, подтверждённой квалификационной комиссией в процессе аттестации, и определения </w:t>
      </w:r>
      <w:r w:rsidRPr="00382AE3">
        <w:rPr>
          <w:sz w:val="28"/>
          <w:szCs w:val="28"/>
        </w:rPr>
        <w:lastRenderedPageBreak/>
        <w:t>соответствия требованиям, предусмотренным квалификационной характеристикой должности.</w:t>
      </w:r>
    </w:p>
    <w:p w:rsidR="00417FA4" w:rsidRPr="00382AE3" w:rsidRDefault="00417FA4" w:rsidP="00E757F4">
      <w:pPr>
        <w:ind w:firstLine="709"/>
        <w:jc w:val="both"/>
        <w:rPr>
          <w:sz w:val="28"/>
          <w:szCs w:val="28"/>
        </w:rPr>
      </w:pPr>
      <w:r w:rsidRPr="00382AE3">
        <w:rPr>
          <w:sz w:val="28"/>
          <w:szCs w:val="28"/>
        </w:rPr>
        <w:t xml:space="preserve">При оценке уровня профессионализма работника исключается субъективный подход лица, оценивающего качество труда работника. Для этого необходимо принимать в расчёт показатели и параметры, которые должны быть разработаны на локальном уровне  в виде положения и закреплены приказом </w:t>
      </w:r>
      <w:r>
        <w:rPr>
          <w:sz w:val="28"/>
          <w:szCs w:val="28"/>
        </w:rPr>
        <w:t>директора</w:t>
      </w:r>
      <w:r w:rsidR="003A3058">
        <w:rPr>
          <w:sz w:val="28"/>
          <w:szCs w:val="28"/>
        </w:rPr>
        <w:t xml:space="preserve"> ДЮСШ №1</w:t>
      </w:r>
      <w:r w:rsidRPr="00382AE3">
        <w:rPr>
          <w:sz w:val="28"/>
          <w:szCs w:val="28"/>
        </w:rPr>
        <w:t>.</w:t>
      </w:r>
    </w:p>
    <w:p w:rsidR="00417FA4" w:rsidRDefault="00417FA4" w:rsidP="00E75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17FA4" w:rsidRDefault="00417FA4" w:rsidP="00553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Изменение размера оклада производится:</w:t>
      </w:r>
    </w:p>
    <w:p w:rsidR="00417FA4" w:rsidRDefault="00417FA4" w:rsidP="0086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изменении оплаты труда работников ДЮСШ №1 согласно постановлению ад</w:t>
      </w:r>
      <w:r w:rsidR="003A3058">
        <w:rPr>
          <w:sz w:val="28"/>
          <w:szCs w:val="28"/>
        </w:rPr>
        <w:t>министрации города Прокопьевска</w:t>
      </w:r>
      <w:r>
        <w:rPr>
          <w:sz w:val="28"/>
          <w:szCs w:val="28"/>
        </w:rPr>
        <w:t>;</w:t>
      </w:r>
    </w:p>
    <w:p w:rsidR="00417FA4" w:rsidRDefault="00417FA4" w:rsidP="0086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изменении должностного оклада специалистов и служащих ДЮСШ  №1 или тарифного разряда рабочих ДЮСШ №1  - согласно дате приказа по ДЮСШ №1;</w:t>
      </w:r>
    </w:p>
    <w:p w:rsidR="00417FA4" w:rsidRDefault="00417FA4" w:rsidP="0086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присвоении спортивного, почётного звания;</w:t>
      </w:r>
    </w:p>
    <w:p w:rsidR="00417FA4" w:rsidRDefault="00417FA4" w:rsidP="0086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присвоении квалификационной категории - согласно дате приказа о присвоении квалификационной категории;</w:t>
      </w:r>
    </w:p>
    <w:p w:rsidR="00417FA4" w:rsidRDefault="00417FA4" w:rsidP="0086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присуждении учёной степени доктора или кандидата наук – с даты вступления в силу решения о присуждении учёной степени.</w:t>
      </w:r>
    </w:p>
    <w:p w:rsidR="00417FA4" w:rsidRDefault="00417FA4" w:rsidP="0086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оклад по диапазону для конкретной должности устанавливается работнику, впервые принятому на работу в данное учреждение, лишь осваивающему должностные обязанности, выполняющему относительно несложные работы (трудовые функции, обязанности) при относительно невысокой интенсивности и результативности труда, а также при относительно небольшом стаже работы по профессии.</w:t>
      </w:r>
    </w:p>
    <w:p w:rsidR="00417FA4" w:rsidRDefault="00417FA4" w:rsidP="0086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оклад применяется для оплаты труда работников, в основном освоивших должностные обязанности и способных их выполнять на достаточно высоком профессиональном уровне без серьезных отклонений от установленных нормативных требований, имеющих стаж работы по специальности не менее 3 лет.</w:t>
      </w:r>
    </w:p>
    <w:p w:rsidR="00417FA4" w:rsidRDefault="00417FA4" w:rsidP="0086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оклад по диапазону устанавливается работникам, качественно решающим поставленные перед ними задачи, входящие в их должностные обязанности, на высоком профессиональном уровне, своевременно и с большой ответственностью, имеющим стаж работы по специальности более 5 лет.</w:t>
      </w:r>
    </w:p>
    <w:p w:rsidR="00417FA4" w:rsidRDefault="00417FA4" w:rsidP="0086002F">
      <w:pPr>
        <w:pStyle w:val="msonormalcxspmiddle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Размер оклада (должностного оклада), ставки заработной платы работника увеличивается на повышающий коэффициент к окладу (должностному окладу), ставке заработной платы за специфику ДЮСШ №1, на повышающий коэффициент к окладу (должностному окладу), ставке заработной платы за ученую степень, почетное звание.</w:t>
      </w:r>
    </w:p>
    <w:p w:rsidR="00417FA4" w:rsidRDefault="00417FA4" w:rsidP="0086002F">
      <w:pPr>
        <w:pStyle w:val="msonormalcxspmiddle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Применение повышающих коэффициентов к окладу (должностному окладу), ставке заработной платы по занимаемой должности, за специфику ДЮСШ №1, за квалификационную категорию, ученую степень, почетное звание образует новый оклад (должностной оклад), ставку заработной платы и учитывается при начислении компенсационных и стимулирующих выплат.</w:t>
      </w:r>
    </w:p>
    <w:p w:rsidR="00417FA4" w:rsidRDefault="00417FA4" w:rsidP="0086002F">
      <w:pPr>
        <w:pStyle w:val="msonormalcxspmiddle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  Применение повышающих коэффициентов к окладам (должностным окладам), ставкам заработной платы работникам по различным основаниям осуществляется путем суммирования и (или) умножения на размер оклада (должностного оклада), ставки заработной платы работника.</w:t>
      </w:r>
    </w:p>
    <w:p w:rsidR="00417FA4" w:rsidRDefault="00417FA4" w:rsidP="0086002F">
      <w:pPr>
        <w:pStyle w:val="msonormalcxspmiddle"/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2.11. Повышающий коэффициент за специфику ДЮСШ учитывает особенности функционирования учреждений, а также специализированных отделений внутри ДЮСШ №1.</w:t>
      </w:r>
    </w:p>
    <w:p w:rsidR="00417FA4" w:rsidRDefault="00417FA4" w:rsidP="0086002F">
      <w:pPr>
        <w:pStyle w:val="msonormalcxspmiddle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Повышающий коэффициент к окладу (должностному окладу), ставке заработной платы за специфику учреждения (специализацию) устанавливается тренерам-преподавателям (включая старших), инструкторам-методистам (включая старших), </w:t>
      </w:r>
      <w:r w:rsidRPr="008C5441">
        <w:rPr>
          <w:sz w:val="28"/>
          <w:szCs w:val="28"/>
        </w:rPr>
        <w:t xml:space="preserve">работающим </w:t>
      </w:r>
      <w:r>
        <w:rPr>
          <w:sz w:val="28"/>
          <w:szCs w:val="28"/>
        </w:rPr>
        <w:t xml:space="preserve">по олимпийским видам спорта. </w:t>
      </w:r>
    </w:p>
    <w:p w:rsidR="00417FA4" w:rsidRDefault="00417FA4" w:rsidP="0086002F">
      <w:pPr>
        <w:pStyle w:val="msonormalcxspmiddle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коэффициента за специфику учреждения </w:t>
      </w:r>
      <w:r w:rsidRPr="00C2652E">
        <w:rPr>
          <w:sz w:val="28"/>
          <w:szCs w:val="28"/>
        </w:rPr>
        <w:t>составляет 0,15.</w:t>
      </w:r>
    </w:p>
    <w:p w:rsidR="00417FA4" w:rsidRPr="00553E58" w:rsidRDefault="00417FA4" w:rsidP="0086002F">
      <w:pPr>
        <w:pStyle w:val="msonormalcxspmiddle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58">
        <w:rPr>
          <w:sz w:val="28"/>
          <w:szCs w:val="28"/>
        </w:rPr>
        <w:t>2.12. Повышающий коэффициент к окладу (должностному окладу), ставке заработной платы за ученую степень, почетное звание устанавливается:</w:t>
      </w:r>
    </w:p>
    <w:p w:rsidR="00417FA4" w:rsidRPr="00553E58" w:rsidRDefault="00417FA4" w:rsidP="0086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58">
        <w:rPr>
          <w:sz w:val="28"/>
          <w:szCs w:val="28"/>
        </w:rPr>
        <w:t>- работникам</w:t>
      </w:r>
      <w:r w:rsidRPr="00553E58">
        <w:rPr>
          <w:bCs/>
          <w:sz w:val="28"/>
          <w:szCs w:val="28"/>
        </w:rPr>
        <w:t xml:space="preserve"> ДЮСШ №1</w:t>
      </w:r>
      <w:r w:rsidRPr="00553E58">
        <w:rPr>
          <w:sz w:val="28"/>
          <w:szCs w:val="28"/>
        </w:rPr>
        <w:t xml:space="preserve">, имеющим ученую степень доктора наук по профилю учреждения или педагогической деятельности (преподаваемых дисциплин);  - в размере 0,2; </w:t>
      </w:r>
    </w:p>
    <w:p w:rsidR="00417FA4" w:rsidRDefault="00417FA4" w:rsidP="0086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FA4" w:rsidRPr="009B6ED1" w:rsidRDefault="00417FA4" w:rsidP="00860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ED1">
        <w:rPr>
          <w:sz w:val="28"/>
          <w:szCs w:val="28"/>
        </w:rPr>
        <w:t>-лицам, в том числе допущенным в установленном порядке к медицинской деятельности, занимающим врачебные должности,</w:t>
      </w:r>
      <w:r>
        <w:rPr>
          <w:sz w:val="28"/>
          <w:szCs w:val="28"/>
        </w:rPr>
        <w:t xml:space="preserve"> в том числе заместителям директора,</w:t>
      </w:r>
      <w:r w:rsidRPr="009B6ED1">
        <w:rPr>
          <w:sz w:val="28"/>
          <w:szCs w:val="28"/>
        </w:rPr>
        <w:t xml:space="preserve"> имеющим ученую степень </w:t>
      </w:r>
      <w:r>
        <w:rPr>
          <w:sz w:val="28"/>
          <w:szCs w:val="28"/>
        </w:rPr>
        <w:t xml:space="preserve">доктора </w:t>
      </w:r>
      <w:r w:rsidRPr="009B6ED1">
        <w:rPr>
          <w:sz w:val="28"/>
          <w:szCs w:val="28"/>
        </w:rPr>
        <w:t xml:space="preserve">медицинских (фармацевтических, </w:t>
      </w:r>
      <w:r w:rsidR="006C3281">
        <w:rPr>
          <w:sz w:val="28"/>
          <w:szCs w:val="28"/>
        </w:rPr>
        <w:t>биологических, химических) наук</w:t>
      </w:r>
      <w:r w:rsidRPr="009B6ED1">
        <w:rPr>
          <w:sz w:val="28"/>
          <w:szCs w:val="28"/>
        </w:rPr>
        <w:t xml:space="preserve"> - 0,2;</w:t>
      </w:r>
    </w:p>
    <w:p w:rsidR="00417FA4" w:rsidRDefault="00417FA4" w:rsidP="00860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FA4" w:rsidRDefault="00417FA4" w:rsidP="00860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ED1">
        <w:rPr>
          <w:sz w:val="28"/>
          <w:szCs w:val="28"/>
        </w:rPr>
        <w:t>- врачам, имеющим почетное звание «Народный врач», в размере -0,2;</w:t>
      </w:r>
    </w:p>
    <w:p w:rsidR="00417FA4" w:rsidRDefault="00417FA4" w:rsidP="009B6E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FA4" w:rsidRPr="009B6ED1" w:rsidRDefault="00417FA4" w:rsidP="003F7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6ED1">
        <w:rPr>
          <w:sz w:val="28"/>
          <w:szCs w:val="28"/>
        </w:rPr>
        <w:t xml:space="preserve">работникам, имеющим ученую степень кандидата наук по профилю ДЮСШ </w:t>
      </w:r>
      <w:r w:rsidRPr="009B6ED1">
        <w:rPr>
          <w:bCs/>
          <w:sz w:val="28"/>
          <w:szCs w:val="28"/>
        </w:rPr>
        <w:t>№1</w:t>
      </w:r>
      <w:r w:rsidRPr="009B6ED1">
        <w:rPr>
          <w:sz w:val="28"/>
          <w:szCs w:val="28"/>
        </w:rPr>
        <w:t xml:space="preserve"> или педагогической деятельности (преподаваемых дисциплин); </w:t>
      </w:r>
      <w:r>
        <w:rPr>
          <w:sz w:val="28"/>
          <w:szCs w:val="28"/>
        </w:rPr>
        <w:t xml:space="preserve">заместителям директора </w:t>
      </w:r>
      <w:r w:rsidRPr="009B6ED1">
        <w:rPr>
          <w:sz w:val="28"/>
          <w:szCs w:val="28"/>
        </w:rPr>
        <w:t>и специалистам ДЮСШ №1, имеющим почетные звания «Заслуженный</w:t>
      </w:r>
      <w:r>
        <w:rPr>
          <w:sz w:val="28"/>
          <w:szCs w:val="28"/>
        </w:rPr>
        <w:t xml:space="preserve"> учитель</w:t>
      </w:r>
      <w:r w:rsidRPr="009B6ED1">
        <w:rPr>
          <w:sz w:val="28"/>
          <w:szCs w:val="28"/>
        </w:rPr>
        <w:t>»</w:t>
      </w:r>
      <w:r>
        <w:rPr>
          <w:sz w:val="28"/>
          <w:szCs w:val="28"/>
        </w:rPr>
        <w:t xml:space="preserve"> и  «Заслуженный преподаватель»</w:t>
      </w:r>
      <w:r w:rsidRPr="009B6ED1">
        <w:rPr>
          <w:sz w:val="28"/>
          <w:szCs w:val="28"/>
        </w:rPr>
        <w:t xml:space="preserve"> СССР, Российской Федерации и союзных республик, входивших в состав СССР</w:t>
      </w:r>
      <w:r>
        <w:rPr>
          <w:sz w:val="28"/>
          <w:szCs w:val="28"/>
        </w:rPr>
        <w:t>,</w:t>
      </w:r>
      <w:r w:rsidRPr="009B6ED1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>,-</w:t>
      </w:r>
      <w:r w:rsidRPr="009B6ED1">
        <w:rPr>
          <w:sz w:val="28"/>
          <w:szCs w:val="28"/>
        </w:rPr>
        <w:t xml:space="preserve"> 0,1;</w:t>
      </w:r>
    </w:p>
    <w:p w:rsidR="00417FA4" w:rsidRPr="009B6ED1" w:rsidRDefault="00417FA4" w:rsidP="003F76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FA4" w:rsidRPr="009B6ED1" w:rsidRDefault="00417FA4" w:rsidP="009B6E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ED1">
        <w:rPr>
          <w:sz w:val="28"/>
          <w:szCs w:val="28"/>
        </w:rPr>
        <w:t>-лицам, в том числе допущенным в установленном порядке к медицинской деятельности, занимающим врачебные должности,</w:t>
      </w:r>
      <w:r>
        <w:rPr>
          <w:sz w:val="28"/>
          <w:szCs w:val="28"/>
        </w:rPr>
        <w:t xml:space="preserve"> в том числе заместителям директора,</w:t>
      </w:r>
      <w:r w:rsidRPr="009B6ED1">
        <w:rPr>
          <w:sz w:val="28"/>
          <w:szCs w:val="28"/>
        </w:rPr>
        <w:t xml:space="preserve"> имеющим ученую степень </w:t>
      </w:r>
      <w:r>
        <w:rPr>
          <w:sz w:val="28"/>
          <w:szCs w:val="28"/>
        </w:rPr>
        <w:t xml:space="preserve">кандидата </w:t>
      </w:r>
      <w:r w:rsidRPr="009B6ED1">
        <w:rPr>
          <w:sz w:val="28"/>
          <w:szCs w:val="28"/>
        </w:rPr>
        <w:t xml:space="preserve">медицинских (фармацевтических, биологических, </w:t>
      </w:r>
      <w:r>
        <w:rPr>
          <w:sz w:val="28"/>
          <w:szCs w:val="28"/>
        </w:rPr>
        <w:t>химических) наук, - 0,1</w:t>
      </w:r>
      <w:r w:rsidRPr="009B6ED1">
        <w:rPr>
          <w:sz w:val="28"/>
          <w:szCs w:val="28"/>
        </w:rPr>
        <w:t>;</w:t>
      </w:r>
    </w:p>
    <w:p w:rsidR="00417FA4" w:rsidRDefault="00417FA4" w:rsidP="003F76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FA4" w:rsidRDefault="00417FA4" w:rsidP="003F76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6ED1">
        <w:rPr>
          <w:sz w:val="28"/>
          <w:szCs w:val="28"/>
        </w:rPr>
        <w:t>врачам, имеющим почетное звание «</w:t>
      </w:r>
      <w:r>
        <w:rPr>
          <w:sz w:val="28"/>
          <w:szCs w:val="28"/>
        </w:rPr>
        <w:t xml:space="preserve">Заслуженный  </w:t>
      </w:r>
      <w:r w:rsidRPr="009B6ED1">
        <w:rPr>
          <w:sz w:val="28"/>
          <w:szCs w:val="28"/>
        </w:rPr>
        <w:t>врач», в размере -</w:t>
      </w:r>
      <w:r>
        <w:rPr>
          <w:sz w:val="28"/>
          <w:szCs w:val="28"/>
        </w:rPr>
        <w:t>0,1</w:t>
      </w:r>
      <w:r w:rsidRPr="009B6ED1">
        <w:rPr>
          <w:sz w:val="28"/>
          <w:szCs w:val="28"/>
        </w:rPr>
        <w:t>;</w:t>
      </w:r>
    </w:p>
    <w:p w:rsidR="00417FA4" w:rsidRDefault="00417FA4" w:rsidP="00060E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FA4" w:rsidRPr="003F7690" w:rsidRDefault="00417FA4" w:rsidP="00060E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7690">
        <w:rPr>
          <w:sz w:val="28"/>
          <w:szCs w:val="28"/>
        </w:rPr>
        <w:t>-работникам ДЮСШ №1, имеющим почетные звания:</w:t>
      </w:r>
    </w:p>
    <w:p w:rsidR="00417FA4" w:rsidRPr="003F7690" w:rsidRDefault="00417FA4" w:rsidP="001B53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690">
        <w:rPr>
          <w:sz w:val="28"/>
          <w:szCs w:val="28"/>
        </w:rPr>
        <w:t xml:space="preserve"> «Заслуженный мастер спорта»,</w:t>
      </w:r>
    </w:p>
    <w:p w:rsidR="00417FA4" w:rsidRPr="003F7690" w:rsidRDefault="00417FA4" w:rsidP="001B53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690">
        <w:rPr>
          <w:sz w:val="28"/>
          <w:szCs w:val="28"/>
        </w:rPr>
        <w:t xml:space="preserve"> «Заслуженный тренер»,</w:t>
      </w:r>
    </w:p>
    <w:p w:rsidR="00417FA4" w:rsidRPr="003F7690" w:rsidRDefault="00417FA4" w:rsidP="001B53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690">
        <w:rPr>
          <w:sz w:val="28"/>
          <w:szCs w:val="28"/>
        </w:rPr>
        <w:lastRenderedPageBreak/>
        <w:t xml:space="preserve"> «Мастер спорта международного класса»,</w:t>
      </w:r>
    </w:p>
    <w:p w:rsidR="00417FA4" w:rsidRPr="003F7690" w:rsidRDefault="00417FA4" w:rsidP="001B53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690">
        <w:rPr>
          <w:sz w:val="28"/>
          <w:szCs w:val="28"/>
        </w:rPr>
        <w:t xml:space="preserve">  «Заслуженный работник физической культуры», </w:t>
      </w:r>
    </w:p>
    <w:p w:rsidR="00417FA4" w:rsidRPr="003F7690" w:rsidRDefault="00417FA4" w:rsidP="001B53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690">
        <w:rPr>
          <w:sz w:val="28"/>
          <w:szCs w:val="28"/>
        </w:rPr>
        <w:t>другие почетные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 «Народный», «Заслуженный», при условии соответствия почетного зв</w:t>
      </w:r>
      <w:r w:rsidR="003A3058">
        <w:rPr>
          <w:sz w:val="28"/>
          <w:szCs w:val="28"/>
        </w:rPr>
        <w:t>ания профилю ДЮСШ №1,</w:t>
      </w:r>
      <w:r w:rsidRPr="003F7690">
        <w:rPr>
          <w:sz w:val="28"/>
          <w:szCs w:val="28"/>
        </w:rPr>
        <w:t xml:space="preserve"> а педагогических работников ДЮСШ №1- при соответствии почетного звания профилю педагогической деятельности или преподаваемых дисциплин - в размере 0,1. </w:t>
      </w:r>
    </w:p>
    <w:p w:rsidR="00417FA4" w:rsidRPr="00060ED9" w:rsidRDefault="00417FA4" w:rsidP="0086002F">
      <w:pPr>
        <w:ind w:firstLine="709"/>
        <w:jc w:val="both"/>
        <w:rPr>
          <w:sz w:val="28"/>
          <w:szCs w:val="28"/>
        </w:rPr>
      </w:pPr>
      <w:r w:rsidRPr="00060ED9">
        <w:rPr>
          <w:sz w:val="28"/>
          <w:szCs w:val="28"/>
        </w:rPr>
        <w:t>При наличии у работника двух оснований (наличие почетного звания и ученой степени) применение повышающего коэффициента к окладу (должностному окладу), ставке заработной платы в размере 0,1, 0,2 производится по одному (максимальному) основанию.</w:t>
      </w:r>
    </w:p>
    <w:p w:rsidR="00417FA4" w:rsidRDefault="00417FA4" w:rsidP="0086002F">
      <w:pPr>
        <w:ind w:firstLine="709"/>
        <w:jc w:val="both"/>
        <w:rPr>
          <w:sz w:val="28"/>
          <w:szCs w:val="28"/>
        </w:rPr>
      </w:pPr>
    </w:p>
    <w:p w:rsidR="00417FA4" w:rsidRDefault="00417FA4" w:rsidP="0086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Изменение размеров повышающих коэффициентов производится в следующие сроки:</w:t>
      </w:r>
    </w:p>
    <w:p w:rsidR="00417FA4" w:rsidRDefault="00417FA4" w:rsidP="0086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 изменении повышающего коэффициента к окладу (должностному окладу), ставке заработной плате по занимающей должности - согласно дате приказа по ДЮСШ №1;</w:t>
      </w:r>
    </w:p>
    <w:p w:rsidR="00417FA4" w:rsidRDefault="00417FA4" w:rsidP="0086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присвоении спортивного разряда, спортивного звания – со дня присвоения спортивного разряда, спортивного звания; </w:t>
      </w:r>
    </w:p>
    <w:p w:rsidR="00417FA4" w:rsidRDefault="00417FA4" w:rsidP="0086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 присвоении почетного звания - со дня присвоения почетного звания;</w:t>
      </w:r>
    </w:p>
    <w:p w:rsidR="00417FA4" w:rsidRDefault="00417FA4" w:rsidP="0086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 присвоении квалификационной категории - согласно дате приказа органа (учреждения), при котором создана аттестационная комиссия;</w:t>
      </w:r>
    </w:p>
    <w:p w:rsidR="00417FA4" w:rsidRDefault="00417FA4" w:rsidP="0086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 присуждении ученой степени - с  даты вступления в силу решения о присуждении ученой степени.</w:t>
      </w:r>
    </w:p>
    <w:p w:rsidR="00417FA4" w:rsidRPr="00390B09" w:rsidRDefault="00417FA4" w:rsidP="0086002F">
      <w:pPr>
        <w:ind w:firstLine="709"/>
        <w:jc w:val="both"/>
        <w:rPr>
          <w:sz w:val="28"/>
          <w:szCs w:val="28"/>
        </w:rPr>
      </w:pPr>
      <w:r w:rsidRPr="00390B09">
        <w:rPr>
          <w:sz w:val="28"/>
          <w:szCs w:val="28"/>
        </w:rPr>
        <w:t xml:space="preserve">Решение о присуждении ученой степени доктора наук вступает в силу   </w:t>
      </w:r>
    </w:p>
    <w:p w:rsidR="00417FA4" w:rsidRPr="00390B09" w:rsidRDefault="00417FA4" w:rsidP="0032117A">
      <w:pPr>
        <w:jc w:val="both"/>
        <w:rPr>
          <w:sz w:val="28"/>
          <w:szCs w:val="28"/>
        </w:rPr>
      </w:pPr>
      <w:r w:rsidRPr="00390B09">
        <w:rPr>
          <w:sz w:val="28"/>
          <w:szCs w:val="28"/>
        </w:rPr>
        <w:t>с даты его принятия президиумом Высшей аттестационной комиссии.</w:t>
      </w:r>
    </w:p>
    <w:p w:rsidR="00417FA4" w:rsidRPr="00390B09" w:rsidRDefault="00417FA4" w:rsidP="0086002F">
      <w:pPr>
        <w:ind w:firstLine="709"/>
        <w:jc w:val="both"/>
        <w:rPr>
          <w:sz w:val="28"/>
          <w:szCs w:val="28"/>
        </w:rPr>
      </w:pPr>
      <w:r w:rsidRPr="00390B09">
        <w:rPr>
          <w:sz w:val="28"/>
          <w:szCs w:val="28"/>
        </w:rPr>
        <w:t xml:space="preserve">Решение о присуждении ученой степени кандидата наук вступает в силу </w:t>
      </w:r>
    </w:p>
    <w:p w:rsidR="00417FA4" w:rsidRPr="00390B09" w:rsidRDefault="00417FA4" w:rsidP="0032117A">
      <w:pPr>
        <w:jc w:val="both"/>
        <w:rPr>
          <w:sz w:val="28"/>
          <w:szCs w:val="28"/>
        </w:rPr>
      </w:pPr>
      <w:r w:rsidRPr="00390B09">
        <w:rPr>
          <w:sz w:val="28"/>
          <w:szCs w:val="28"/>
        </w:rPr>
        <w:t>с даты  принятия президиумом Высшей аттестационной комиссии решения о выдаче диплома кандидата наук.</w:t>
      </w:r>
    </w:p>
    <w:p w:rsidR="00417FA4" w:rsidRDefault="00417FA4" w:rsidP="0086002F">
      <w:pPr>
        <w:ind w:firstLine="709"/>
        <w:jc w:val="both"/>
        <w:rPr>
          <w:sz w:val="28"/>
          <w:szCs w:val="28"/>
        </w:rPr>
      </w:pPr>
    </w:p>
    <w:p w:rsidR="00417FA4" w:rsidRDefault="00417FA4" w:rsidP="0086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Персональный повышающий коэффициент к окладу (должностному окладу), ставке заработной платы устанавливается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факторов.</w:t>
      </w:r>
    </w:p>
    <w:p w:rsidR="00417FA4" w:rsidRDefault="00417FA4" w:rsidP="0086002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об установлении персонального повышающего коэффициента и его размерах принимается директором ДЮСШ №1 персонально в отношении конкретного работника </w:t>
      </w:r>
      <w:r>
        <w:rPr>
          <w:sz w:val="28"/>
          <w:szCs w:val="28"/>
        </w:rPr>
        <w:t>в порядке, утверждённом приказом руководителя.</w:t>
      </w:r>
    </w:p>
    <w:p w:rsidR="00417FA4" w:rsidRDefault="00417FA4" w:rsidP="008600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Персональный повышающий коэффициент к окладу (должностному окладу), ставке заработной платы устанавливается на определенный период времени в течение соответствующего календарного года (месяц, квартал, год). </w:t>
      </w:r>
    </w:p>
    <w:p w:rsidR="00417FA4" w:rsidRDefault="00417FA4" w:rsidP="003211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персонального повышающего коэффициента к окладу (должностному окладу), ставке заработной платы устанавливается в размере </w:t>
      </w:r>
    </w:p>
    <w:p w:rsidR="00417FA4" w:rsidRDefault="00417FA4" w:rsidP="003211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2.</w:t>
      </w:r>
    </w:p>
    <w:p w:rsidR="00417FA4" w:rsidRDefault="00417FA4" w:rsidP="0086002F">
      <w:pPr>
        <w:ind w:firstLine="709"/>
        <w:jc w:val="both"/>
      </w:pPr>
      <w:r>
        <w:rPr>
          <w:color w:val="000000"/>
          <w:sz w:val="28"/>
          <w:szCs w:val="28"/>
        </w:rPr>
        <w:lastRenderedPageBreak/>
        <w:t>Выплаты по персональному повышающему коэффициенту к окладу, ставке заработной платы носят стимулирующий характер и не образуют новый оклад.</w:t>
      </w:r>
    </w:p>
    <w:p w:rsidR="00417FA4" w:rsidRPr="001B5389" w:rsidRDefault="00417FA4" w:rsidP="0086002F">
      <w:pPr>
        <w:ind w:firstLine="709"/>
        <w:jc w:val="both"/>
        <w:rPr>
          <w:sz w:val="28"/>
          <w:szCs w:val="28"/>
        </w:rPr>
      </w:pPr>
      <w:r w:rsidRPr="001B5389">
        <w:rPr>
          <w:sz w:val="28"/>
          <w:szCs w:val="28"/>
        </w:rPr>
        <w:t>Решение о введении  персональных повышающих коэффициентов принимается ДЮСШ</w:t>
      </w:r>
      <w:r>
        <w:rPr>
          <w:sz w:val="28"/>
          <w:szCs w:val="28"/>
        </w:rPr>
        <w:t xml:space="preserve"> №1</w:t>
      </w:r>
      <w:r w:rsidRPr="001B5389">
        <w:rPr>
          <w:sz w:val="28"/>
          <w:szCs w:val="28"/>
        </w:rPr>
        <w:t xml:space="preserve"> с учетом обеспечения указанных выплат финансовыми средствами в пределах утвержденных лимитов по фонду оплаты труда на текущий финансовый год.</w:t>
      </w:r>
    </w:p>
    <w:p w:rsidR="00417FA4" w:rsidRDefault="00417FA4" w:rsidP="0086002F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417FA4" w:rsidRPr="008937D0" w:rsidRDefault="00417FA4" w:rsidP="0086002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8937D0">
        <w:rPr>
          <w:b/>
          <w:sz w:val="28"/>
          <w:szCs w:val="28"/>
        </w:rPr>
        <w:t xml:space="preserve">3. Особенности оплаты труда педагогических работников </w:t>
      </w:r>
    </w:p>
    <w:p w:rsidR="00417FA4" w:rsidRPr="008937D0" w:rsidRDefault="00417FA4" w:rsidP="0086002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8937D0">
        <w:rPr>
          <w:b/>
          <w:sz w:val="28"/>
          <w:szCs w:val="28"/>
        </w:rPr>
        <w:t xml:space="preserve">работающих в ДЮСШ </w:t>
      </w:r>
      <w:r>
        <w:rPr>
          <w:b/>
          <w:sz w:val="28"/>
          <w:szCs w:val="28"/>
        </w:rPr>
        <w:t>№1</w:t>
      </w:r>
    </w:p>
    <w:p w:rsidR="00417FA4" w:rsidRPr="008937D0" w:rsidRDefault="00417FA4" w:rsidP="0086002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17FA4" w:rsidRPr="00390B09" w:rsidRDefault="00417FA4" w:rsidP="00A61EA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90B09">
        <w:rPr>
          <w:sz w:val="28"/>
          <w:szCs w:val="28"/>
        </w:rPr>
        <w:t>3.1. К педагогическим работникам ДЮСШ №1 относятся: инструктор-методист, старший инструктор-методист, трен</w:t>
      </w:r>
      <w:r w:rsidR="003A3058">
        <w:rPr>
          <w:sz w:val="28"/>
          <w:szCs w:val="28"/>
        </w:rPr>
        <w:t xml:space="preserve">ер-преподаватель </w:t>
      </w:r>
      <w:r w:rsidRPr="00390B09">
        <w:rPr>
          <w:sz w:val="28"/>
          <w:szCs w:val="28"/>
        </w:rPr>
        <w:t>и другие,  установленные действующими нормативными актами.</w:t>
      </w:r>
    </w:p>
    <w:p w:rsidR="00417FA4" w:rsidRDefault="00417FA4" w:rsidP="00A61EA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90B09">
        <w:rPr>
          <w:sz w:val="28"/>
          <w:szCs w:val="28"/>
        </w:rPr>
        <w:t>Должностной оклад педагогических работников устанавливается в</w:t>
      </w:r>
      <w:r w:rsidR="003A3058">
        <w:rPr>
          <w:sz w:val="28"/>
          <w:szCs w:val="28"/>
        </w:rPr>
        <w:t xml:space="preserve"> соответствии с приложением №2 П</w:t>
      </w:r>
      <w:r w:rsidRPr="00390B09">
        <w:rPr>
          <w:sz w:val="28"/>
          <w:szCs w:val="28"/>
        </w:rPr>
        <w:t>римерного положения</w:t>
      </w:r>
      <w:r w:rsidR="003A3058">
        <w:rPr>
          <w:sz w:val="28"/>
          <w:szCs w:val="28"/>
        </w:rPr>
        <w:t>.</w:t>
      </w:r>
    </w:p>
    <w:p w:rsidR="00417FA4" w:rsidRPr="00060ED9" w:rsidRDefault="00417FA4" w:rsidP="00A61EA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60ED9">
        <w:rPr>
          <w:sz w:val="28"/>
          <w:szCs w:val="28"/>
        </w:rPr>
        <w:t xml:space="preserve">3.2. Порядок труда педагогических работников при почасовой системе оплаты труда.  </w:t>
      </w:r>
    </w:p>
    <w:p w:rsidR="00417FA4" w:rsidRDefault="00417FA4" w:rsidP="00A61EA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FF"/>
          <w:sz w:val="28"/>
          <w:szCs w:val="28"/>
        </w:rPr>
      </w:pPr>
    </w:p>
    <w:p w:rsidR="00417FA4" w:rsidRPr="00EF555E" w:rsidRDefault="00417FA4" w:rsidP="00A61EA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F555E">
        <w:rPr>
          <w:sz w:val="28"/>
          <w:szCs w:val="28"/>
        </w:rPr>
        <w:t>3.3. Почасовая оплата труда педагогических работников ДЮСШ №1 применяется при оплате:</w:t>
      </w:r>
    </w:p>
    <w:p w:rsidR="00417FA4" w:rsidRPr="00EF555E" w:rsidRDefault="00417FA4" w:rsidP="00A61EA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417FA4" w:rsidRPr="00EF555E" w:rsidRDefault="00417FA4" w:rsidP="00A61EA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F555E">
        <w:rPr>
          <w:sz w:val="28"/>
          <w:szCs w:val="28"/>
        </w:rPr>
        <w:t>-часов, выполненных в порядке замещения временно отсутствующих тренеров-преподавателей и других педагогических работников в период из временной нетрудоспособности, пребывания в отпуске или другим причинам, продолжавшихся не более двух месяцев;</w:t>
      </w:r>
    </w:p>
    <w:p w:rsidR="00417FA4" w:rsidRPr="00EF555E" w:rsidRDefault="00417FA4" w:rsidP="00A61EA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417FA4" w:rsidRPr="00EF555E" w:rsidRDefault="00417FA4" w:rsidP="00A61EA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F555E">
        <w:rPr>
          <w:sz w:val="28"/>
          <w:szCs w:val="28"/>
        </w:rPr>
        <w:t>-часов педагогической работы, выполненных педагогическими работниками при работе с  обучающимися, находившимися на учебно-тренировочных сборах и соревнованиях, сверх объема установленного при тарификации;</w:t>
      </w:r>
    </w:p>
    <w:p w:rsidR="00417FA4" w:rsidRDefault="00417FA4" w:rsidP="00A61EA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F555E">
        <w:rPr>
          <w:sz w:val="28"/>
          <w:szCs w:val="28"/>
        </w:rPr>
        <w:t>-часов, педагогической работы, выполненных педагогическими работниками при работе с  обучающимися, зачисленных в спортивно-оздоровительные группы и группы начальной подготовки первого года обучения;</w:t>
      </w:r>
    </w:p>
    <w:p w:rsidR="00417FA4" w:rsidRDefault="00417FA4" w:rsidP="00A61EA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417FA4" w:rsidRDefault="00417FA4" w:rsidP="00A61EA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консультаций на период учебно-тренировочных сборов и соревнований (на каждую учебную группу);</w:t>
      </w:r>
    </w:p>
    <w:p w:rsidR="00417FA4" w:rsidRDefault="00417FA4" w:rsidP="00A61EA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417FA4" w:rsidRDefault="00417FA4" w:rsidP="00A61EA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-индивидуальных занятий с учащимися-членами сборных команд России (на одного спортсмена).</w:t>
      </w:r>
    </w:p>
    <w:p w:rsidR="00417FA4" w:rsidRDefault="00417FA4" w:rsidP="00A61EA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417FA4" w:rsidRPr="00EF555E" w:rsidRDefault="00417FA4" w:rsidP="00A61EA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-при оплате за педагогическую работу специалистов привлекаемых для педагогической работы в ДЮСШ №1.</w:t>
      </w:r>
    </w:p>
    <w:p w:rsidR="00417FA4" w:rsidRPr="00EF555E" w:rsidRDefault="00417FA4" w:rsidP="00A61EA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417FA4" w:rsidRDefault="00417FA4" w:rsidP="00A61EA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F555E">
        <w:rPr>
          <w:sz w:val="28"/>
          <w:szCs w:val="28"/>
        </w:rPr>
        <w:t xml:space="preserve">3.4. Размер оплаты за один час указанной педагогической работы определяется путем умножения размеров ставок заработной платы, </w:t>
      </w:r>
      <w:r w:rsidRPr="00EF555E">
        <w:rPr>
          <w:sz w:val="28"/>
          <w:szCs w:val="28"/>
        </w:rPr>
        <w:lastRenderedPageBreak/>
        <w:t>установленных с учетом квалификации, на фактическую нагрузку в неделю и деления полученного произведения на установленную ставку норму часов педагогической работы в неделю.</w:t>
      </w:r>
    </w:p>
    <w:p w:rsidR="00417FA4" w:rsidRDefault="00417FA4" w:rsidP="00A61EA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417FA4" w:rsidRPr="00EF555E" w:rsidRDefault="00417FA4" w:rsidP="00A61EA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3.5. Оплата труда за замещение отсутствующего педагогического работника (тренера-преподавателя), если оно осуществлялось свыше двух месяцев, производится со дня начала замещения  за все часы фактической преподавательской работы на общих основаниях с соответствующим увеличением его недельной(месячной) учебной нагрузки путем внесения изменений в тарификацию.</w:t>
      </w:r>
    </w:p>
    <w:p w:rsidR="00417FA4" w:rsidRDefault="00417FA4" w:rsidP="00A61EA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FF"/>
          <w:sz w:val="28"/>
          <w:szCs w:val="28"/>
        </w:rPr>
      </w:pPr>
    </w:p>
    <w:p w:rsidR="00417FA4" w:rsidRPr="00A92F70" w:rsidRDefault="00417FA4" w:rsidP="00A61EA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92F70">
        <w:rPr>
          <w:sz w:val="28"/>
          <w:szCs w:val="28"/>
        </w:rPr>
        <w:t>3.6. Продолжительность рабочего времени, нормы часов за ставку заработной платы педагогических работников.</w:t>
      </w:r>
    </w:p>
    <w:p w:rsidR="00417FA4" w:rsidRPr="00A92F70" w:rsidRDefault="00417FA4" w:rsidP="00A61EA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417FA4" w:rsidRDefault="003A3058" w:rsidP="0086002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3.6</w:t>
      </w:r>
      <w:r w:rsidR="00417FA4" w:rsidRPr="00A92F7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417FA4" w:rsidRPr="00A92F70">
        <w:rPr>
          <w:sz w:val="28"/>
          <w:szCs w:val="28"/>
        </w:rPr>
        <w:t xml:space="preserve"> Норма часов педагогической (преподавательской) работы за ставку заработной платы либо продолжительности рабочего времени определяется Приказом Министерства образования и науки РФ от 24 декабря </w:t>
      </w:r>
      <w:smartTag w:uri="urn:schemas-microsoft-com:office:smarttags" w:element="metricconverter">
        <w:smartTagPr>
          <w:attr w:name="ProductID" w:val="2010 г"/>
        </w:smartTagPr>
        <w:r w:rsidR="00417FA4" w:rsidRPr="00A92F70">
          <w:rPr>
            <w:sz w:val="28"/>
            <w:szCs w:val="28"/>
          </w:rPr>
          <w:t>2010 г</w:t>
        </w:r>
      </w:smartTag>
      <w:r w:rsidR="00417FA4" w:rsidRPr="00A92F70">
        <w:rPr>
          <w:sz w:val="28"/>
          <w:szCs w:val="28"/>
        </w:rPr>
        <w:t>. N 2075 «О продолжительности рабочего времени (норме часов педагогической</w:t>
      </w:r>
      <w:r w:rsidR="00417FA4">
        <w:rPr>
          <w:color w:val="000000"/>
          <w:sz w:val="28"/>
          <w:szCs w:val="28"/>
        </w:rPr>
        <w:t xml:space="preserve"> работы за ставку заработной платы) педагогических работников».</w:t>
      </w:r>
    </w:p>
    <w:p w:rsidR="00417FA4" w:rsidRDefault="00417FA4" w:rsidP="009163B6">
      <w:pPr>
        <w:ind w:firstLine="709"/>
        <w:jc w:val="center"/>
        <w:rPr>
          <w:color w:val="4A42EA"/>
          <w:sz w:val="28"/>
          <w:szCs w:val="28"/>
        </w:rPr>
      </w:pPr>
    </w:p>
    <w:p w:rsidR="00417FA4" w:rsidRPr="003A3058" w:rsidRDefault="003A3058" w:rsidP="00A92F70">
      <w:pPr>
        <w:ind w:firstLine="709"/>
        <w:rPr>
          <w:sz w:val="28"/>
          <w:szCs w:val="28"/>
        </w:rPr>
      </w:pPr>
      <w:r w:rsidRPr="003A3058">
        <w:rPr>
          <w:sz w:val="28"/>
          <w:szCs w:val="28"/>
        </w:rPr>
        <w:t>3.6</w:t>
      </w:r>
      <w:r w:rsidR="00417FA4" w:rsidRPr="003A3058">
        <w:rPr>
          <w:sz w:val="28"/>
          <w:szCs w:val="28"/>
        </w:rPr>
        <w:t>.</w:t>
      </w:r>
      <w:r w:rsidRPr="003A30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17FA4" w:rsidRPr="003A3058">
        <w:rPr>
          <w:sz w:val="28"/>
          <w:szCs w:val="28"/>
        </w:rPr>
        <w:t xml:space="preserve"> Нормируемая часть рабочего времени тренера-преподавателя при проведении дополнительных внеурочных занятий  с обучающимися спортсменами определяется в академических часах ( 45 минут ) и включает проводимые учебные занятия и короткие перерывы, установленные для обучающихся.</w:t>
      </w:r>
    </w:p>
    <w:p w:rsidR="00417FA4" w:rsidRPr="003A3058" w:rsidRDefault="00417FA4" w:rsidP="00A92F70">
      <w:pPr>
        <w:ind w:firstLine="709"/>
        <w:rPr>
          <w:sz w:val="28"/>
          <w:szCs w:val="28"/>
        </w:rPr>
      </w:pPr>
      <w:r w:rsidRPr="003A3058">
        <w:rPr>
          <w:sz w:val="28"/>
          <w:szCs w:val="28"/>
        </w:rPr>
        <w:t>Оплата труда за отработанные часы дополнительных занятий производится сверх объема, установленного тренеру-преподавателю при тарификации.</w:t>
      </w:r>
    </w:p>
    <w:p w:rsidR="00417FA4" w:rsidRPr="003A3058" w:rsidRDefault="00417FA4" w:rsidP="00A92F70">
      <w:pPr>
        <w:ind w:firstLine="709"/>
        <w:rPr>
          <w:sz w:val="28"/>
          <w:szCs w:val="28"/>
        </w:rPr>
      </w:pPr>
      <w:r w:rsidRPr="003A3058">
        <w:rPr>
          <w:sz w:val="28"/>
          <w:szCs w:val="28"/>
        </w:rPr>
        <w:t>При оплате другой части (ненормируемой)рабочего времени применяются стимулирующие выплаты.</w:t>
      </w:r>
    </w:p>
    <w:p w:rsidR="00417FA4" w:rsidRPr="003A3058" w:rsidRDefault="00417FA4" w:rsidP="00A92F70">
      <w:pPr>
        <w:ind w:firstLine="709"/>
        <w:rPr>
          <w:sz w:val="28"/>
          <w:szCs w:val="28"/>
        </w:rPr>
      </w:pPr>
    </w:p>
    <w:p w:rsidR="00417FA4" w:rsidRPr="007105F8" w:rsidRDefault="003A3058" w:rsidP="00A92F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3.6</w:t>
      </w:r>
      <w:r w:rsidR="00417FA4" w:rsidRPr="007105F8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417FA4" w:rsidRPr="007105F8">
        <w:rPr>
          <w:sz w:val="28"/>
          <w:szCs w:val="28"/>
        </w:rPr>
        <w:t xml:space="preserve"> </w:t>
      </w:r>
      <w:r w:rsidR="00417FA4">
        <w:rPr>
          <w:sz w:val="28"/>
          <w:szCs w:val="28"/>
        </w:rPr>
        <w:t xml:space="preserve"> В случае отъезда отдельных обучающихся- спортсменов на учебно-тренировочные сборы и соревнования или их болезни объем учебной нагрузки тренеров</w:t>
      </w:r>
      <w:r w:rsidR="00417FA4" w:rsidRPr="007105F8">
        <w:rPr>
          <w:sz w:val="28"/>
          <w:szCs w:val="28"/>
        </w:rPr>
        <w:t>-преподавателей, не меняется.</w:t>
      </w:r>
    </w:p>
    <w:p w:rsidR="00417FA4" w:rsidRPr="007105F8" w:rsidRDefault="00417FA4" w:rsidP="009163B6">
      <w:pPr>
        <w:ind w:firstLine="709"/>
        <w:jc w:val="center"/>
        <w:rPr>
          <w:sz w:val="28"/>
          <w:szCs w:val="28"/>
        </w:rPr>
      </w:pPr>
    </w:p>
    <w:p w:rsidR="00417FA4" w:rsidRPr="003A3058" w:rsidRDefault="003A3058" w:rsidP="007105F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3.6</w:t>
      </w:r>
      <w:r w:rsidR="00417FA4" w:rsidRPr="007105F8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417FA4" w:rsidRPr="007105F8">
        <w:rPr>
          <w:sz w:val="28"/>
          <w:szCs w:val="28"/>
        </w:rPr>
        <w:t xml:space="preserve"> При невыполнении по не зависящим от тренера-преподавателя причинам объема установленной учебной нагрузки уменьшение заработной платы не произ</w:t>
      </w:r>
      <w:r w:rsidR="00417FA4" w:rsidRPr="003A3058">
        <w:rPr>
          <w:sz w:val="28"/>
          <w:szCs w:val="28"/>
        </w:rPr>
        <w:t>водится.</w:t>
      </w:r>
    </w:p>
    <w:p w:rsidR="00417FA4" w:rsidRPr="003A3058" w:rsidRDefault="00417FA4" w:rsidP="007105F8">
      <w:pPr>
        <w:ind w:firstLine="709"/>
        <w:rPr>
          <w:sz w:val="28"/>
          <w:szCs w:val="28"/>
        </w:rPr>
      </w:pPr>
    </w:p>
    <w:p w:rsidR="00417FA4" w:rsidRPr="003A3058" w:rsidRDefault="003A3058" w:rsidP="007105F8">
      <w:pPr>
        <w:ind w:firstLine="709"/>
        <w:jc w:val="both"/>
        <w:rPr>
          <w:sz w:val="28"/>
          <w:szCs w:val="28"/>
        </w:rPr>
      </w:pPr>
      <w:r w:rsidRPr="003A3058">
        <w:rPr>
          <w:sz w:val="28"/>
          <w:szCs w:val="28"/>
        </w:rPr>
        <w:t>3.6</w:t>
      </w:r>
      <w:r w:rsidR="00417FA4" w:rsidRPr="003A3058">
        <w:rPr>
          <w:sz w:val="28"/>
          <w:szCs w:val="28"/>
        </w:rPr>
        <w:t>.</w:t>
      </w:r>
      <w:r w:rsidRPr="003A3058">
        <w:rPr>
          <w:sz w:val="28"/>
          <w:szCs w:val="28"/>
        </w:rPr>
        <w:t>5.</w:t>
      </w:r>
      <w:r w:rsidR="00417FA4" w:rsidRPr="003A3058">
        <w:rPr>
          <w:sz w:val="28"/>
          <w:szCs w:val="28"/>
        </w:rPr>
        <w:t xml:space="preserve"> 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417FA4" w:rsidRPr="003A3058" w:rsidRDefault="00417FA4" w:rsidP="009163B6">
      <w:pPr>
        <w:ind w:firstLine="709"/>
        <w:jc w:val="center"/>
        <w:rPr>
          <w:sz w:val="28"/>
          <w:szCs w:val="28"/>
        </w:rPr>
      </w:pPr>
    </w:p>
    <w:p w:rsidR="00417FA4" w:rsidRPr="003A3058" w:rsidRDefault="003A3058" w:rsidP="00701FB2">
      <w:pPr>
        <w:ind w:firstLine="709"/>
        <w:rPr>
          <w:sz w:val="28"/>
          <w:szCs w:val="28"/>
        </w:rPr>
      </w:pPr>
      <w:r w:rsidRPr="003A3058">
        <w:rPr>
          <w:sz w:val="28"/>
          <w:szCs w:val="28"/>
        </w:rPr>
        <w:t xml:space="preserve">3.6.6. </w:t>
      </w:r>
      <w:r w:rsidR="00417FA4" w:rsidRPr="003A3058">
        <w:rPr>
          <w:sz w:val="28"/>
          <w:szCs w:val="28"/>
        </w:rPr>
        <w:t xml:space="preserve">Предельный объем  учебной нагрузки (преподавательской  работы), который может выполняться в ДЮСШ №1 (включая заместителей директора), ведущих её помимо основной работы -определяется директором ДЮСШ №1. </w:t>
      </w:r>
    </w:p>
    <w:p w:rsidR="00417FA4" w:rsidRPr="003A3058" w:rsidRDefault="00417FA4" w:rsidP="0086002F">
      <w:pPr>
        <w:ind w:firstLine="709"/>
        <w:jc w:val="both"/>
        <w:rPr>
          <w:sz w:val="28"/>
          <w:szCs w:val="28"/>
        </w:rPr>
      </w:pPr>
    </w:p>
    <w:p w:rsidR="00417FA4" w:rsidRPr="003A3058" w:rsidRDefault="003A3058" w:rsidP="00E1328C">
      <w:pPr>
        <w:ind w:firstLine="709"/>
        <w:jc w:val="both"/>
        <w:rPr>
          <w:sz w:val="28"/>
          <w:szCs w:val="28"/>
        </w:rPr>
      </w:pPr>
      <w:r w:rsidRPr="003A3058">
        <w:rPr>
          <w:sz w:val="28"/>
          <w:szCs w:val="28"/>
        </w:rPr>
        <w:lastRenderedPageBreak/>
        <w:t xml:space="preserve">3.6.7. </w:t>
      </w:r>
      <w:r w:rsidR="00417FA4" w:rsidRPr="003A3058">
        <w:rPr>
          <w:sz w:val="28"/>
          <w:szCs w:val="28"/>
        </w:rPr>
        <w:t xml:space="preserve">Размер оплаты за один час указанной педагогической работы определяется путем умножения размеров ставок заработной платы, установленных с учетом квалификации, на фактическую нагрузку в неделю и деления полученного произведения на установленную за ставку норму часов педагогической работы в неделю. </w:t>
      </w:r>
    </w:p>
    <w:p w:rsidR="00417FA4" w:rsidRPr="003A3058" w:rsidRDefault="00417FA4" w:rsidP="00E1328C">
      <w:pPr>
        <w:ind w:firstLine="709"/>
        <w:jc w:val="both"/>
        <w:rPr>
          <w:sz w:val="28"/>
          <w:szCs w:val="28"/>
        </w:rPr>
      </w:pPr>
    </w:p>
    <w:p w:rsidR="00417FA4" w:rsidRPr="003A3058" w:rsidRDefault="00417FA4" w:rsidP="00701FB2">
      <w:pPr>
        <w:ind w:firstLine="709"/>
        <w:jc w:val="both"/>
        <w:rPr>
          <w:sz w:val="28"/>
          <w:szCs w:val="28"/>
        </w:rPr>
      </w:pPr>
      <w:r w:rsidRPr="003A3058">
        <w:rPr>
          <w:sz w:val="28"/>
          <w:szCs w:val="28"/>
        </w:rPr>
        <w:t xml:space="preserve"> </w:t>
      </w:r>
      <w:r w:rsidR="003A3058" w:rsidRPr="003A3058">
        <w:rPr>
          <w:sz w:val="28"/>
          <w:szCs w:val="28"/>
        </w:rPr>
        <w:t>3.6.8</w:t>
      </w:r>
      <w:r w:rsidRPr="003A3058">
        <w:rPr>
          <w:sz w:val="28"/>
          <w:szCs w:val="28"/>
        </w:rPr>
        <w:t>.Продолжительность рабочего времени (норма часов педагогической работы за ставку заработной платы) исходя из сокращенной продолжительности рабочего времени должна составлять не более 36 часов в неделю и устанавливается следующим категориям педагогического персонала ДЮСШ №1: инструктор-методист, старший инструктор-методист, тренер-преподаватель</w:t>
      </w:r>
      <w:r w:rsidR="003A3058" w:rsidRPr="003A3058">
        <w:rPr>
          <w:sz w:val="28"/>
          <w:szCs w:val="28"/>
        </w:rPr>
        <w:t>.</w:t>
      </w:r>
    </w:p>
    <w:p w:rsidR="00417FA4" w:rsidRPr="003A3058" w:rsidRDefault="00417FA4" w:rsidP="0086002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3A305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FA4" w:rsidRDefault="00417FA4" w:rsidP="0086002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17FA4" w:rsidRDefault="00417FA4" w:rsidP="00701FB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4. Особенности оплаты труда тренеров-преподавателей (включая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старших)</w:t>
      </w:r>
    </w:p>
    <w:p w:rsidR="00417FA4" w:rsidRPr="002A6E28" w:rsidRDefault="00417FA4" w:rsidP="00701FB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работающих в  ДЮСШ №1.</w:t>
      </w:r>
    </w:p>
    <w:p w:rsidR="00417FA4" w:rsidRDefault="00417FA4" w:rsidP="0086002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</w:p>
    <w:p w:rsidR="00417FA4" w:rsidRPr="006F1F9F" w:rsidRDefault="00417FA4" w:rsidP="006F1F9F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6F1F9F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Должностной оклад тренеров-преподавателей устанавливается в соответствии с приложением №</w:t>
      </w:r>
      <w:r w:rsidR="003A3058">
        <w:rPr>
          <w:color w:val="000000"/>
          <w:sz w:val="28"/>
          <w:szCs w:val="28"/>
        </w:rPr>
        <w:t xml:space="preserve"> 2 П</w:t>
      </w:r>
      <w:r>
        <w:rPr>
          <w:color w:val="000000"/>
          <w:sz w:val="28"/>
          <w:szCs w:val="28"/>
        </w:rPr>
        <w:t>римерного положения.</w:t>
      </w:r>
    </w:p>
    <w:p w:rsidR="00417FA4" w:rsidRDefault="00417FA4" w:rsidP="0086002F">
      <w:pPr>
        <w:ind w:firstLine="709"/>
        <w:jc w:val="both"/>
        <w:rPr>
          <w:color w:val="000000"/>
          <w:sz w:val="28"/>
          <w:szCs w:val="28"/>
        </w:rPr>
      </w:pPr>
    </w:p>
    <w:p w:rsidR="00417FA4" w:rsidRDefault="00417FA4" w:rsidP="008600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Для определения размеров заработной платы тренеров – преподавателей (включая старших) руководитель ДЮСШ №1 </w:t>
      </w:r>
      <w:r>
        <w:rPr>
          <w:sz w:val="28"/>
          <w:szCs w:val="28"/>
        </w:rPr>
        <w:t>ежегодно на начало учебного и календарного года</w:t>
      </w:r>
      <w:r>
        <w:rPr>
          <w:color w:val="000000"/>
          <w:sz w:val="28"/>
          <w:szCs w:val="28"/>
        </w:rPr>
        <w:t xml:space="preserve"> утверждает тарификационные списки.</w:t>
      </w:r>
    </w:p>
    <w:p w:rsidR="00417FA4" w:rsidRDefault="00417FA4" w:rsidP="0086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FA4" w:rsidRDefault="00417FA4" w:rsidP="0086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Изменения размеров заработной платы в случае увольнения тренера преподавателя, увеличения или уменьшения контингента  в течение года, оформляются приказом по ДЮСШ №1 и вносятся в тарификационный список.</w:t>
      </w:r>
    </w:p>
    <w:p w:rsidR="00417FA4" w:rsidRDefault="00417FA4" w:rsidP="0086002F">
      <w:pPr>
        <w:ind w:firstLine="709"/>
        <w:jc w:val="both"/>
        <w:rPr>
          <w:sz w:val="28"/>
          <w:szCs w:val="28"/>
        </w:rPr>
      </w:pPr>
    </w:p>
    <w:p w:rsidR="00417FA4" w:rsidRDefault="00417FA4" w:rsidP="0086002F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4.3. Оплата труда тренеров-преподавателей (включая старших) осуществляется по нормативам оплаты труда за одного занимающегося (обучающегося) на этапах спортивной подготовки и по нормативам оплаты труда за подготовку спортсмена высокого класса с учетом в</w:t>
      </w:r>
      <w:r>
        <w:rPr>
          <w:iCs/>
          <w:color w:val="3D3B3B"/>
          <w:sz w:val="28"/>
          <w:szCs w:val="28"/>
        </w:rPr>
        <w:t xml:space="preserve">идов </w:t>
      </w:r>
      <w:r>
        <w:rPr>
          <w:iCs/>
          <w:sz w:val="28"/>
          <w:szCs w:val="28"/>
        </w:rPr>
        <w:t xml:space="preserve">спорта, распределенных по группам в следующем порядке: </w:t>
      </w:r>
    </w:p>
    <w:p w:rsidR="00417FA4" w:rsidRDefault="00417FA4" w:rsidP="0086002F">
      <w:pPr>
        <w:ind w:firstLine="709"/>
        <w:jc w:val="both"/>
        <w:rPr>
          <w:iCs/>
          <w:sz w:val="28"/>
          <w:szCs w:val="28"/>
        </w:rPr>
      </w:pPr>
    </w:p>
    <w:p w:rsidR="00417FA4" w:rsidRDefault="00417FA4" w:rsidP="0086002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а) к первой группе видов спорта относятся все олимпийские виды спорта (дисциплины), кроме игровых видов спорта- фигурное катание на коньках;</w:t>
      </w:r>
    </w:p>
    <w:p w:rsidR="00417FA4" w:rsidRDefault="00417FA4" w:rsidP="0086002F">
      <w:pPr>
        <w:ind w:firstLine="709"/>
        <w:jc w:val="both"/>
        <w:rPr>
          <w:iCs/>
          <w:sz w:val="28"/>
          <w:szCs w:val="28"/>
        </w:rPr>
      </w:pPr>
    </w:p>
    <w:p w:rsidR="00417FA4" w:rsidRDefault="00417FA4" w:rsidP="0086002F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б) к третьей группе видов спорта все игровые виды спорта- хоккей с шайбой, футбол.</w:t>
      </w:r>
    </w:p>
    <w:p w:rsidR="00417FA4" w:rsidRDefault="00417FA4" w:rsidP="0086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FA4" w:rsidRDefault="00417FA4" w:rsidP="0086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Исчисление заработной платы тренера – преподавателя (включая старшего), в том числе тренера-преподавателя, работающего по совместительству, производится из расчета должностного оклада с учетом возможных повышающих коэффициентов и нагрузки тренера-преподавателя (включая старшего), устанавливаемых ежегодно при утверждении тарификационных списков. </w:t>
      </w:r>
    </w:p>
    <w:p w:rsidR="00417FA4" w:rsidRDefault="00417FA4" w:rsidP="0086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FA4" w:rsidRDefault="00417FA4" w:rsidP="0086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Нагрузка тренера-преподавателя (включая старшего) определяется путем суммирования:</w:t>
      </w:r>
    </w:p>
    <w:p w:rsidR="00417FA4" w:rsidRDefault="00417FA4" w:rsidP="0086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произведений (сумм произведений) размеров нормативов оплаты труда за одного занимающегося (обучающегося) на этапах спортивной подготовки на численность занимающихся (обучающихся) в ДЮСШ №1  под руководством тренера-преподавателя на соответствующих этапах спортивной подготовки (начальной подготовки, учебно-тренировочный, спортивного совершенствования, высшего спортивного мастерства);</w:t>
      </w:r>
    </w:p>
    <w:p w:rsidR="00417FA4" w:rsidRDefault="00417FA4" w:rsidP="0086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произведений (сумм произведений) размеров нормативов оплаты труда за подготовку спортсменов высокого класса на численность занимающихся (обучающихся) в ДЮСШ №1  под руководством тренера-преподавателя (включая старшего), показавших спортивный результат на соревнованиях различного уровня. </w:t>
      </w:r>
    </w:p>
    <w:p w:rsidR="00417FA4" w:rsidRDefault="00417FA4" w:rsidP="0086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должностной оклад, умноженный на норматив оплаты труда меньше установленного тренеру-преподавателю (включая старшего) должностного оклада, к расчету заработной платы принимается должностной оклад, умноженный на рассчитанный норматив оплаты труда. Прочие повышающие коэффициенты, установленные тренеру-преподавателю (включая старшего), исчисляются от данного рассчитанного должностного оклада.</w:t>
      </w:r>
    </w:p>
    <w:p w:rsidR="00417FA4" w:rsidRDefault="00417FA4" w:rsidP="0086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FA4" w:rsidRDefault="00417FA4" w:rsidP="0086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Установленная заработная плата выплачивается ежемесячно вне зависимости от числа рабочих дней в разные месяцы года и рассчитывается по следующей формуле:</w:t>
      </w:r>
    </w:p>
    <w:p w:rsidR="00417FA4" w:rsidRDefault="00417FA4" w:rsidP="00860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FA4" w:rsidRDefault="00417FA4" w:rsidP="0002015C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ЗПтр=</w:t>
      </w:r>
      <w:proofErr w:type="spellEnd"/>
      <w:r>
        <w:rPr>
          <w:sz w:val="28"/>
          <w:szCs w:val="28"/>
        </w:rPr>
        <w:t>((Ор)+(Ор)</w:t>
      </w:r>
      <w:r>
        <w:rPr>
          <w:sz w:val="20"/>
          <w:szCs w:val="20"/>
        </w:rPr>
        <w:t>Х</w:t>
      </w:r>
      <w:r>
        <w:rPr>
          <w:sz w:val="28"/>
          <w:szCs w:val="28"/>
        </w:rPr>
        <w:t>(К2+К3))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Н)+((Ор)</w:t>
      </w:r>
      <w:r>
        <w:rPr>
          <w:sz w:val="20"/>
          <w:szCs w:val="20"/>
        </w:rPr>
        <w:t>Х</w:t>
      </w:r>
      <w:r>
        <w:rPr>
          <w:sz w:val="28"/>
          <w:szCs w:val="28"/>
        </w:rPr>
        <w:t>(К4))+КВ+СВ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где   </w:t>
      </w:r>
    </w:p>
    <w:p w:rsidR="00417FA4" w:rsidRDefault="00DF6D53" w:rsidP="0002015C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6D53">
        <w:rPr>
          <w:noProof/>
        </w:rPr>
        <w:pict>
          <v:shape id="Левая фигурная скобка 12" o:spid="_x0000_s1030" type="#_x0000_t87" style="position:absolute;left:0;text-align:left;margin-left:68.3pt;margin-top:-4.45pt;width:13.6pt;height:27.75pt;rotation:-90;z-index:5;visibility:visible" adj=",11558"/>
        </w:pict>
      </w:r>
    </w:p>
    <w:p w:rsidR="00417FA4" w:rsidRDefault="00417FA4" w:rsidP="0086002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оклад (должностной оклад), </w:t>
      </w:r>
    </w:p>
    <w:p w:rsidR="00417FA4" w:rsidRDefault="00417FA4" w:rsidP="0086002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ставка заработной платы </w:t>
      </w:r>
    </w:p>
    <w:p w:rsidR="00417FA4" w:rsidRDefault="00DF6D53" w:rsidP="0086002F">
      <w:pPr>
        <w:ind w:left="709"/>
        <w:jc w:val="both"/>
        <w:rPr>
          <w:sz w:val="28"/>
          <w:szCs w:val="28"/>
        </w:rPr>
      </w:pPr>
      <w:r w:rsidRPr="00DF6D53">
        <w:rPr>
          <w:noProof/>
        </w:rPr>
        <w:pict>
          <v:shape id="Левая фигурная скобка 11" o:spid="_x0000_s1031" type="#_x0000_t87" style="position:absolute;left:0;text-align:left;margin-left:135.7pt;margin-top:-59.3pt;width:14.65pt;height:133.5pt;rotation:-90;z-index:6;visibility:visible" adj=",11288"/>
        </w:pict>
      </w:r>
    </w:p>
    <w:p w:rsidR="00417FA4" w:rsidRDefault="00417FA4" w:rsidP="0086002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повышенный оклад (должностной оклад), </w:t>
      </w:r>
    </w:p>
    <w:p w:rsidR="00417FA4" w:rsidRDefault="00417FA4" w:rsidP="0086002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ставка заработной платы</w:t>
      </w:r>
    </w:p>
    <w:p w:rsidR="00417FA4" w:rsidRDefault="00DF6D53" w:rsidP="0086002F">
      <w:pPr>
        <w:ind w:left="709"/>
        <w:jc w:val="both"/>
        <w:rPr>
          <w:sz w:val="28"/>
          <w:szCs w:val="28"/>
        </w:rPr>
      </w:pPr>
      <w:r w:rsidRPr="00DF6D53">
        <w:rPr>
          <w:noProof/>
        </w:rPr>
        <w:pict>
          <v:shape id="Левая фигурная скобка 10" o:spid="_x0000_s1032" type="#_x0000_t87" style="position:absolute;left:0;text-align:left;margin-left:170.4pt;margin-top:-108.15pt;width:15.7pt;height:234.1pt;rotation:-90;z-index:8;visibility:visible" adj="1593,10632"/>
        </w:pict>
      </w:r>
    </w:p>
    <w:p w:rsidR="00417FA4" w:rsidRDefault="00DF6D53" w:rsidP="0086002F">
      <w:pPr>
        <w:ind w:left="709"/>
        <w:jc w:val="both"/>
        <w:rPr>
          <w:sz w:val="28"/>
          <w:szCs w:val="28"/>
        </w:rPr>
      </w:pPr>
      <w:r w:rsidRPr="00DF6D53">
        <w:rPr>
          <w:noProof/>
        </w:rPr>
        <w:pict>
          <v:shape id="Левая фигурная скобка 9" o:spid="_x0000_s1033" type="#_x0000_t87" style="position:absolute;left:0;text-align:left;margin-left:177.6pt;margin-top:-104.65pt;width:20.3pt;height:253.1pt;rotation:-90;z-index:7;visibility:visible" adj="1593,10837"/>
        </w:pict>
      </w:r>
      <w:r w:rsidR="00417FA4">
        <w:rPr>
          <w:sz w:val="28"/>
          <w:szCs w:val="28"/>
        </w:rPr>
        <w:t xml:space="preserve">         тарифная часть ЗП</w:t>
      </w:r>
    </w:p>
    <w:p w:rsidR="00417FA4" w:rsidRDefault="00417FA4" w:rsidP="0002015C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02015C" w:rsidRDefault="00417FA4" w:rsidP="0002015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гарантированная часть ЗП</w:t>
      </w:r>
      <w:r w:rsidR="0002015C">
        <w:rPr>
          <w:sz w:val="28"/>
          <w:szCs w:val="28"/>
        </w:rPr>
        <w:t xml:space="preserve"> </w:t>
      </w:r>
    </w:p>
    <w:p w:rsidR="00417FA4" w:rsidRDefault="00417FA4" w:rsidP="0002015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</w:t>
      </w:r>
    </w:p>
    <w:p w:rsidR="00417FA4" w:rsidRDefault="00417FA4" w:rsidP="0086002F">
      <w:pPr>
        <w:ind w:left="709"/>
        <w:jc w:val="both"/>
        <w:rPr>
          <w:sz w:val="28"/>
          <w:szCs w:val="28"/>
        </w:rPr>
      </w:pPr>
    </w:p>
    <w:p w:rsidR="00417FA4" w:rsidRDefault="00417FA4" w:rsidP="0086002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Ор = О</w:t>
      </w:r>
      <w:r>
        <w:rPr>
          <w:sz w:val="20"/>
          <w:szCs w:val="20"/>
        </w:rPr>
        <w:t>Х</w:t>
      </w:r>
      <w:r>
        <w:rPr>
          <w:sz w:val="28"/>
          <w:szCs w:val="28"/>
        </w:rPr>
        <w:t>К1;</w:t>
      </w:r>
    </w:p>
    <w:p w:rsidR="00417FA4" w:rsidRDefault="00417FA4" w:rsidP="0002015C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ЗПтр</w:t>
      </w:r>
      <w:proofErr w:type="spellEnd"/>
      <w:r>
        <w:rPr>
          <w:sz w:val="28"/>
          <w:szCs w:val="28"/>
        </w:rPr>
        <w:t xml:space="preserve"> - заработная плата тренера-преподавателя;</w:t>
      </w:r>
    </w:p>
    <w:p w:rsidR="00417FA4" w:rsidRDefault="00417FA4" w:rsidP="0002015C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- минимальный размер оклада по ПКГ, руб.;</w:t>
      </w:r>
    </w:p>
    <w:p w:rsidR="00417FA4" w:rsidRDefault="00417FA4" w:rsidP="00860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 – оклад (должностной оклад), ставка заработной платы;</w:t>
      </w:r>
    </w:p>
    <w:p w:rsidR="00417FA4" w:rsidRDefault="00417FA4" w:rsidP="0002015C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К1 - повышающий коэффициент к окладу (должностному окладу), ставке заработной платы по занимаемой должности;</w:t>
      </w:r>
    </w:p>
    <w:p w:rsidR="00417FA4" w:rsidRDefault="00417FA4" w:rsidP="0002015C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К2 - повышающий коэффициент к окладу (должностному окладу), ставке заработной платы за специфику учреждения;</w:t>
      </w:r>
    </w:p>
    <w:p w:rsidR="00417FA4" w:rsidRDefault="00417FA4" w:rsidP="0002015C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К3 - повышающий коэффициент к окладу (должностному окладу), ставке заработной платы за ученую степень, почетное звание;</w:t>
      </w:r>
    </w:p>
    <w:p w:rsidR="00417FA4" w:rsidRDefault="00417FA4" w:rsidP="0002015C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К4 - персональный повышающий коэффициент к окладу (должностному окладу), ставке заработной платы;</w:t>
      </w:r>
    </w:p>
    <w:p w:rsidR="00417FA4" w:rsidRDefault="00417FA4" w:rsidP="0002015C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- нагрузка тренера-преподавателя, проценты;</w:t>
      </w:r>
    </w:p>
    <w:p w:rsidR="0002015C" w:rsidRDefault="00417FA4" w:rsidP="0002015C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 - компенсационные выплаты работнику, руб.;</w:t>
      </w:r>
    </w:p>
    <w:p w:rsidR="00417FA4" w:rsidRDefault="00417FA4" w:rsidP="0002015C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 - стимулирующие выплаты работнику, руб.</w:t>
      </w:r>
    </w:p>
    <w:p w:rsidR="00417FA4" w:rsidRDefault="00417FA4" w:rsidP="0086002F">
      <w:pPr>
        <w:ind w:firstLine="709"/>
        <w:jc w:val="both"/>
        <w:rPr>
          <w:color w:val="000000"/>
          <w:sz w:val="28"/>
          <w:szCs w:val="28"/>
        </w:rPr>
      </w:pPr>
    </w:p>
    <w:p w:rsidR="00417FA4" w:rsidRDefault="00417FA4" w:rsidP="008600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Размер норматива оплаты труда тренера-преподавателя (включая старшего) за подготовку спортсмена высокого класса, занимающегося (обучающегося) в ДЮСШ №1, определяется согласно показателям, приведенным в таблице:</w:t>
      </w:r>
    </w:p>
    <w:p w:rsidR="00417FA4" w:rsidRDefault="00417FA4" w:rsidP="0086002F">
      <w:pPr>
        <w:ind w:firstLine="540"/>
        <w:jc w:val="both"/>
        <w:rPr>
          <w:sz w:val="28"/>
          <w:szCs w:val="28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1"/>
        <w:gridCol w:w="1223"/>
        <w:gridCol w:w="1394"/>
        <w:gridCol w:w="1246"/>
      </w:tblGrid>
      <w:tr w:rsidR="00417FA4" w:rsidTr="0047420E">
        <w:trPr>
          <w:trHeight w:val="98"/>
        </w:trPr>
        <w:tc>
          <w:tcPr>
            <w:tcW w:w="5611" w:type="dxa"/>
            <w:vMerge w:val="restart"/>
          </w:tcPr>
          <w:p w:rsidR="00417FA4" w:rsidRDefault="00417FA4">
            <w:pPr>
              <w:jc w:val="center"/>
            </w:pPr>
          </w:p>
          <w:p w:rsidR="00417FA4" w:rsidRDefault="00417FA4">
            <w:pPr>
              <w:jc w:val="center"/>
            </w:pPr>
          </w:p>
          <w:p w:rsidR="00417FA4" w:rsidRDefault="00417FA4">
            <w:pPr>
              <w:jc w:val="center"/>
            </w:pPr>
          </w:p>
          <w:p w:rsidR="00417FA4" w:rsidRDefault="00417FA4">
            <w:pPr>
              <w:jc w:val="center"/>
            </w:pPr>
            <w:r>
              <w:t>Уровень соревнований</w:t>
            </w:r>
          </w:p>
        </w:tc>
        <w:tc>
          <w:tcPr>
            <w:tcW w:w="1223" w:type="dxa"/>
            <w:vMerge w:val="restart"/>
          </w:tcPr>
          <w:p w:rsidR="00417FA4" w:rsidRDefault="00417FA4">
            <w:pPr>
              <w:jc w:val="center"/>
            </w:pPr>
          </w:p>
          <w:p w:rsidR="00417FA4" w:rsidRDefault="00417FA4">
            <w:pPr>
              <w:jc w:val="center"/>
            </w:pPr>
          </w:p>
          <w:p w:rsidR="00417FA4" w:rsidRDefault="00417FA4">
            <w:pPr>
              <w:jc w:val="center"/>
            </w:pPr>
          </w:p>
          <w:p w:rsidR="00417FA4" w:rsidRDefault="00417FA4">
            <w:pPr>
              <w:jc w:val="center"/>
            </w:pPr>
            <w:r>
              <w:t>Занятое место</w:t>
            </w:r>
          </w:p>
        </w:tc>
        <w:tc>
          <w:tcPr>
            <w:tcW w:w="2640" w:type="dxa"/>
            <w:gridSpan w:val="2"/>
          </w:tcPr>
          <w:p w:rsidR="00417FA4" w:rsidRDefault="00417FA4">
            <w:pPr>
              <w:jc w:val="center"/>
            </w:pPr>
            <w:r>
              <w:t>Размер норматива оплаты труда за одного занимающегося (обучающегося) за подготовку спортсмена высокого класса, проценты</w:t>
            </w:r>
          </w:p>
        </w:tc>
      </w:tr>
      <w:tr w:rsidR="00417FA4" w:rsidTr="0047420E">
        <w:trPr>
          <w:trHeight w:val="98"/>
        </w:trPr>
        <w:tc>
          <w:tcPr>
            <w:tcW w:w="0" w:type="auto"/>
            <w:vMerge/>
            <w:vAlign w:val="center"/>
          </w:tcPr>
          <w:p w:rsidR="00417FA4" w:rsidRDefault="00417FA4"/>
        </w:tc>
        <w:tc>
          <w:tcPr>
            <w:tcW w:w="0" w:type="auto"/>
            <w:vMerge/>
            <w:vAlign w:val="center"/>
          </w:tcPr>
          <w:p w:rsidR="00417FA4" w:rsidRDefault="00417FA4"/>
        </w:tc>
        <w:tc>
          <w:tcPr>
            <w:tcW w:w="2640" w:type="dxa"/>
            <w:gridSpan w:val="2"/>
          </w:tcPr>
          <w:p w:rsidR="00417FA4" w:rsidRDefault="00417FA4">
            <w:pPr>
              <w:jc w:val="center"/>
            </w:pPr>
            <w:r>
              <w:t>Группы видов спорта</w:t>
            </w:r>
          </w:p>
        </w:tc>
      </w:tr>
      <w:tr w:rsidR="00417FA4" w:rsidTr="0047420E">
        <w:trPr>
          <w:trHeight w:val="98"/>
        </w:trPr>
        <w:tc>
          <w:tcPr>
            <w:tcW w:w="0" w:type="auto"/>
            <w:vMerge/>
            <w:vAlign w:val="center"/>
          </w:tcPr>
          <w:p w:rsidR="00417FA4" w:rsidRDefault="00417FA4"/>
        </w:tc>
        <w:tc>
          <w:tcPr>
            <w:tcW w:w="0" w:type="auto"/>
            <w:vMerge/>
            <w:vAlign w:val="center"/>
          </w:tcPr>
          <w:p w:rsidR="00417FA4" w:rsidRDefault="00417FA4"/>
        </w:tc>
        <w:tc>
          <w:tcPr>
            <w:tcW w:w="1394" w:type="dxa"/>
          </w:tcPr>
          <w:p w:rsidR="00417FA4" w:rsidRDefault="00417FA4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246" w:type="dxa"/>
          </w:tcPr>
          <w:p w:rsidR="00417FA4" w:rsidRDefault="00417FA4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417FA4" w:rsidTr="0047420E">
        <w:trPr>
          <w:trHeight w:val="98"/>
        </w:trPr>
        <w:tc>
          <w:tcPr>
            <w:tcW w:w="5611" w:type="dxa"/>
          </w:tcPr>
          <w:p w:rsidR="00417FA4" w:rsidRDefault="00417FA4">
            <w:pPr>
              <w:jc w:val="center"/>
            </w:pPr>
            <w:r>
              <w:t>1</w:t>
            </w:r>
          </w:p>
        </w:tc>
        <w:tc>
          <w:tcPr>
            <w:tcW w:w="1223" w:type="dxa"/>
          </w:tcPr>
          <w:p w:rsidR="00417FA4" w:rsidRDefault="00417FA4">
            <w:pPr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417FA4" w:rsidRDefault="00417FA4">
            <w:pPr>
              <w:jc w:val="center"/>
            </w:pPr>
            <w:r>
              <w:t>3</w:t>
            </w:r>
          </w:p>
        </w:tc>
        <w:tc>
          <w:tcPr>
            <w:tcW w:w="1246" w:type="dxa"/>
          </w:tcPr>
          <w:p w:rsidR="00417FA4" w:rsidRDefault="0002015C">
            <w:pPr>
              <w:jc w:val="center"/>
            </w:pPr>
            <w:r>
              <w:t>4</w:t>
            </w:r>
          </w:p>
        </w:tc>
      </w:tr>
      <w:tr w:rsidR="00417FA4" w:rsidTr="0047420E">
        <w:trPr>
          <w:trHeight w:val="98"/>
        </w:trPr>
        <w:tc>
          <w:tcPr>
            <w:tcW w:w="5611" w:type="dxa"/>
          </w:tcPr>
          <w:p w:rsidR="00417FA4" w:rsidRDefault="00417FA4">
            <w:r>
              <w:t>1. Личные соревнования, включая эстафеты, группы, пары, экипажи и т.п.:</w:t>
            </w:r>
          </w:p>
        </w:tc>
        <w:tc>
          <w:tcPr>
            <w:tcW w:w="1223" w:type="dxa"/>
          </w:tcPr>
          <w:p w:rsidR="00417FA4" w:rsidRDefault="00417FA4">
            <w:pPr>
              <w:ind w:right="-122"/>
            </w:pPr>
          </w:p>
        </w:tc>
        <w:tc>
          <w:tcPr>
            <w:tcW w:w="1394" w:type="dxa"/>
          </w:tcPr>
          <w:p w:rsidR="00417FA4" w:rsidRDefault="00417FA4">
            <w:pPr>
              <w:jc w:val="both"/>
            </w:pPr>
          </w:p>
        </w:tc>
        <w:tc>
          <w:tcPr>
            <w:tcW w:w="1246" w:type="dxa"/>
          </w:tcPr>
          <w:p w:rsidR="00417FA4" w:rsidRDefault="00417FA4">
            <w:pPr>
              <w:jc w:val="center"/>
            </w:pPr>
          </w:p>
        </w:tc>
      </w:tr>
      <w:tr w:rsidR="00417FA4" w:rsidTr="0047420E">
        <w:trPr>
          <w:trHeight w:val="358"/>
        </w:trPr>
        <w:tc>
          <w:tcPr>
            <w:tcW w:w="5611" w:type="dxa"/>
          </w:tcPr>
          <w:p w:rsidR="00417FA4" w:rsidRDefault="00417FA4">
            <w:r>
              <w:t>1.1.Олимпийские игры</w:t>
            </w:r>
          </w:p>
          <w:p w:rsidR="00417FA4" w:rsidRDefault="00417FA4">
            <w:r>
              <w:t>1.2. Чемпионаты Европы, мира</w:t>
            </w:r>
          </w:p>
        </w:tc>
        <w:tc>
          <w:tcPr>
            <w:tcW w:w="1223" w:type="dxa"/>
          </w:tcPr>
          <w:p w:rsidR="00417FA4" w:rsidRDefault="00417FA4">
            <w:r>
              <w:t>1-6</w:t>
            </w:r>
          </w:p>
          <w:p w:rsidR="00417FA4" w:rsidRDefault="00417FA4">
            <w:r>
              <w:t>1-3</w:t>
            </w:r>
          </w:p>
        </w:tc>
        <w:tc>
          <w:tcPr>
            <w:tcW w:w="1394" w:type="dxa"/>
          </w:tcPr>
          <w:p w:rsidR="00417FA4" w:rsidRDefault="00417FA4">
            <w:pPr>
              <w:jc w:val="center"/>
            </w:pPr>
            <w:r>
              <w:t>до 150</w:t>
            </w:r>
          </w:p>
        </w:tc>
        <w:tc>
          <w:tcPr>
            <w:tcW w:w="1246" w:type="dxa"/>
          </w:tcPr>
          <w:p w:rsidR="00417FA4" w:rsidRDefault="00417FA4">
            <w:pPr>
              <w:jc w:val="center"/>
            </w:pPr>
            <w:r>
              <w:t>Х</w:t>
            </w:r>
          </w:p>
        </w:tc>
      </w:tr>
      <w:tr w:rsidR="00417FA4" w:rsidTr="0047420E">
        <w:trPr>
          <w:trHeight w:val="1024"/>
        </w:trPr>
        <w:tc>
          <w:tcPr>
            <w:tcW w:w="5611" w:type="dxa"/>
          </w:tcPr>
          <w:p w:rsidR="00417FA4" w:rsidRDefault="00417FA4">
            <w:r>
              <w:t>1.3.Чемпионат Европы, мира</w:t>
            </w:r>
          </w:p>
          <w:p w:rsidR="00417FA4" w:rsidRDefault="00417FA4">
            <w:r>
              <w:t>1.4.Кубок мира (сумма этапов или финал)</w:t>
            </w:r>
          </w:p>
          <w:p w:rsidR="00417FA4" w:rsidRDefault="00417FA4">
            <w:r>
              <w:t>1.5.Кубок Европы (сумма этапов или финал), чемпионат России</w:t>
            </w:r>
          </w:p>
          <w:p w:rsidR="00417FA4" w:rsidRDefault="00417FA4">
            <w:r>
              <w:t>1.6.Кубок России (сумма этапов или финал)</w:t>
            </w:r>
          </w:p>
        </w:tc>
        <w:tc>
          <w:tcPr>
            <w:tcW w:w="1223" w:type="dxa"/>
          </w:tcPr>
          <w:p w:rsidR="00417FA4" w:rsidRDefault="00417FA4">
            <w:r>
              <w:t>4-6</w:t>
            </w:r>
          </w:p>
          <w:p w:rsidR="00417FA4" w:rsidRDefault="00417FA4">
            <w:r>
              <w:t>1-6</w:t>
            </w:r>
          </w:p>
          <w:p w:rsidR="00417FA4" w:rsidRDefault="00417FA4">
            <w:r>
              <w:t>1-3</w:t>
            </w:r>
          </w:p>
          <w:p w:rsidR="00417FA4" w:rsidRDefault="00417FA4">
            <w:pPr>
              <w:jc w:val="both"/>
            </w:pPr>
          </w:p>
          <w:p w:rsidR="00417FA4" w:rsidRDefault="00417FA4">
            <w:pPr>
              <w:jc w:val="both"/>
            </w:pPr>
            <w:r>
              <w:t>1-3</w:t>
            </w:r>
          </w:p>
        </w:tc>
        <w:tc>
          <w:tcPr>
            <w:tcW w:w="1394" w:type="dxa"/>
          </w:tcPr>
          <w:p w:rsidR="00417FA4" w:rsidRDefault="00417FA4">
            <w:pPr>
              <w:jc w:val="center"/>
            </w:pPr>
            <w:r>
              <w:t>до 100</w:t>
            </w:r>
          </w:p>
        </w:tc>
        <w:tc>
          <w:tcPr>
            <w:tcW w:w="1246" w:type="dxa"/>
          </w:tcPr>
          <w:p w:rsidR="00417FA4" w:rsidRDefault="00417FA4">
            <w:pPr>
              <w:jc w:val="center"/>
            </w:pPr>
            <w:r>
              <w:t>Х</w:t>
            </w:r>
          </w:p>
        </w:tc>
      </w:tr>
      <w:tr w:rsidR="00417FA4" w:rsidTr="0047420E">
        <w:trPr>
          <w:trHeight w:val="187"/>
        </w:trPr>
        <w:tc>
          <w:tcPr>
            <w:tcW w:w="5611" w:type="dxa"/>
          </w:tcPr>
          <w:p w:rsidR="00417FA4" w:rsidRDefault="00417FA4">
            <w:pPr>
              <w:ind w:left="-57" w:right="-57"/>
            </w:pPr>
            <w:r>
              <w:t>1.7.Олимпийские игры, чемпионаты Европы, мира, Кубок мира</w:t>
            </w:r>
          </w:p>
          <w:p w:rsidR="00417FA4" w:rsidRDefault="00417FA4">
            <w:pPr>
              <w:ind w:left="-57" w:right="-57"/>
            </w:pPr>
            <w:r>
              <w:t>1.8.Чемпионат России</w:t>
            </w:r>
          </w:p>
          <w:p w:rsidR="00417FA4" w:rsidRDefault="00417FA4">
            <w:pPr>
              <w:ind w:left="-57" w:right="-57"/>
            </w:pPr>
            <w:r>
              <w:t>1.9.Первенство России (юниоры, молодежь), финал Спартакиады молодежи</w:t>
            </w:r>
          </w:p>
          <w:p w:rsidR="00417FA4" w:rsidRDefault="00417FA4">
            <w:pPr>
              <w:ind w:left="-57" w:right="-57"/>
            </w:pPr>
            <w:r>
              <w:t>1.10.Первенство Европы, мира</w:t>
            </w:r>
          </w:p>
          <w:p w:rsidR="00417FA4" w:rsidRDefault="00417FA4">
            <w:pPr>
              <w:ind w:left="-57" w:right="-57"/>
            </w:pPr>
            <w:r>
              <w:t>1.11.Кубок Европы (сумма этапов или финал)</w:t>
            </w:r>
          </w:p>
          <w:p w:rsidR="00417FA4" w:rsidRDefault="00417FA4">
            <w:pPr>
              <w:ind w:left="-57" w:right="-57"/>
            </w:pPr>
            <w:r>
              <w:t>1.12. Официальные международные спортивные соревнования (</w:t>
            </w:r>
            <w:proofErr w:type="spellStart"/>
            <w:r>
              <w:t>мужчины,женщины</w:t>
            </w:r>
            <w:proofErr w:type="spellEnd"/>
            <w:r>
              <w:t>)</w:t>
            </w:r>
          </w:p>
        </w:tc>
        <w:tc>
          <w:tcPr>
            <w:tcW w:w="1223" w:type="dxa"/>
          </w:tcPr>
          <w:p w:rsidR="00417FA4" w:rsidRDefault="00417FA4">
            <w:r>
              <w:t>участие</w:t>
            </w:r>
          </w:p>
          <w:p w:rsidR="00417FA4" w:rsidRDefault="00417FA4"/>
          <w:p w:rsidR="00417FA4" w:rsidRDefault="00417FA4">
            <w:r>
              <w:t>4</w:t>
            </w:r>
          </w:p>
          <w:p w:rsidR="00417FA4" w:rsidRDefault="00417FA4">
            <w:r>
              <w:t>1</w:t>
            </w:r>
          </w:p>
          <w:p w:rsidR="00417FA4" w:rsidRDefault="00417FA4">
            <w:pPr>
              <w:jc w:val="both"/>
            </w:pPr>
          </w:p>
          <w:p w:rsidR="00417FA4" w:rsidRDefault="00417FA4">
            <w:pPr>
              <w:jc w:val="both"/>
            </w:pPr>
            <w:r>
              <w:t>1-6</w:t>
            </w:r>
          </w:p>
          <w:p w:rsidR="00417FA4" w:rsidRDefault="00417FA4">
            <w:pPr>
              <w:jc w:val="both"/>
            </w:pPr>
            <w:r>
              <w:t>4-6</w:t>
            </w:r>
          </w:p>
          <w:p w:rsidR="00417FA4" w:rsidRDefault="00417FA4">
            <w:pPr>
              <w:jc w:val="both"/>
            </w:pPr>
          </w:p>
          <w:p w:rsidR="00417FA4" w:rsidRDefault="00417FA4">
            <w:pPr>
              <w:jc w:val="both"/>
            </w:pPr>
            <w:r>
              <w:t>1-3</w:t>
            </w:r>
          </w:p>
        </w:tc>
        <w:tc>
          <w:tcPr>
            <w:tcW w:w="1394" w:type="dxa"/>
          </w:tcPr>
          <w:p w:rsidR="00417FA4" w:rsidRDefault="00417FA4">
            <w:pPr>
              <w:jc w:val="center"/>
            </w:pPr>
            <w:r>
              <w:t>до 75</w:t>
            </w:r>
          </w:p>
        </w:tc>
        <w:tc>
          <w:tcPr>
            <w:tcW w:w="1246" w:type="dxa"/>
          </w:tcPr>
          <w:p w:rsidR="00417FA4" w:rsidRDefault="00417FA4">
            <w:pPr>
              <w:jc w:val="center"/>
            </w:pPr>
            <w:r>
              <w:t>Х</w:t>
            </w:r>
          </w:p>
        </w:tc>
      </w:tr>
      <w:tr w:rsidR="00417FA4" w:rsidTr="0047420E">
        <w:trPr>
          <w:trHeight w:val="98"/>
        </w:trPr>
        <w:tc>
          <w:tcPr>
            <w:tcW w:w="5611" w:type="dxa"/>
          </w:tcPr>
          <w:p w:rsidR="00417FA4" w:rsidRDefault="00417FA4">
            <w:r>
              <w:t xml:space="preserve">1.13. Первенство России (юниоры, молодежь), финал Спартакиады молодежи </w:t>
            </w:r>
          </w:p>
          <w:p w:rsidR="00417FA4" w:rsidRDefault="00417FA4">
            <w:r>
              <w:t>1.14.Первенство России (старшие юноши), финал Спартакиады учащихся</w:t>
            </w:r>
          </w:p>
          <w:p w:rsidR="00417FA4" w:rsidRDefault="00417FA4">
            <w:r>
              <w:t>1.15. Всероссийская универсиада</w:t>
            </w:r>
          </w:p>
          <w:p w:rsidR="00417FA4" w:rsidRDefault="00417FA4">
            <w:r>
              <w:t>1.16.Официальные международные спортивные соревнования (юниоры, юноши старшей возрастной группы, молодежь)</w:t>
            </w:r>
          </w:p>
        </w:tc>
        <w:tc>
          <w:tcPr>
            <w:tcW w:w="1223" w:type="dxa"/>
          </w:tcPr>
          <w:p w:rsidR="00417FA4" w:rsidRDefault="00417FA4">
            <w:r>
              <w:t>2-3</w:t>
            </w:r>
          </w:p>
          <w:p w:rsidR="00417FA4" w:rsidRDefault="00417FA4"/>
          <w:p w:rsidR="00417FA4" w:rsidRDefault="00417FA4">
            <w:pPr>
              <w:jc w:val="both"/>
            </w:pPr>
            <w:r>
              <w:t>1-3</w:t>
            </w:r>
          </w:p>
          <w:p w:rsidR="00417FA4" w:rsidRDefault="00417FA4">
            <w:pPr>
              <w:jc w:val="both"/>
            </w:pPr>
          </w:p>
          <w:p w:rsidR="00417FA4" w:rsidRDefault="00417FA4">
            <w:pPr>
              <w:jc w:val="both"/>
            </w:pPr>
            <w:r>
              <w:t>1-3</w:t>
            </w:r>
          </w:p>
          <w:p w:rsidR="00417FA4" w:rsidRDefault="00417FA4">
            <w:pPr>
              <w:jc w:val="both"/>
            </w:pPr>
            <w:r>
              <w:t>1-3</w:t>
            </w:r>
          </w:p>
        </w:tc>
        <w:tc>
          <w:tcPr>
            <w:tcW w:w="1394" w:type="dxa"/>
          </w:tcPr>
          <w:p w:rsidR="00417FA4" w:rsidRDefault="00417FA4">
            <w:pPr>
              <w:jc w:val="center"/>
            </w:pPr>
            <w:r>
              <w:t>до 50</w:t>
            </w:r>
          </w:p>
        </w:tc>
        <w:tc>
          <w:tcPr>
            <w:tcW w:w="1246" w:type="dxa"/>
          </w:tcPr>
          <w:p w:rsidR="00417FA4" w:rsidRDefault="00417FA4">
            <w:pPr>
              <w:jc w:val="center"/>
            </w:pPr>
            <w:r>
              <w:t>Х</w:t>
            </w:r>
          </w:p>
        </w:tc>
      </w:tr>
      <w:tr w:rsidR="00417FA4" w:rsidTr="0047420E">
        <w:trPr>
          <w:trHeight w:val="743"/>
        </w:trPr>
        <w:tc>
          <w:tcPr>
            <w:tcW w:w="5611" w:type="dxa"/>
          </w:tcPr>
          <w:p w:rsidR="00417FA4" w:rsidRDefault="00417FA4">
            <w:r>
              <w:t>2. Соревнования в командных игровых видах спорта:</w:t>
            </w:r>
          </w:p>
          <w:p w:rsidR="00417FA4" w:rsidRDefault="00417FA4">
            <w:r>
              <w:t>2.1.Олимпийские игры</w:t>
            </w:r>
          </w:p>
          <w:p w:rsidR="00417FA4" w:rsidRDefault="00417FA4">
            <w:r>
              <w:t>2.2.Чемпионат Европы, мира</w:t>
            </w:r>
          </w:p>
        </w:tc>
        <w:tc>
          <w:tcPr>
            <w:tcW w:w="1223" w:type="dxa"/>
          </w:tcPr>
          <w:p w:rsidR="00417FA4" w:rsidRDefault="00417FA4"/>
          <w:p w:rsidR="00417FA4" w:rsidRDefault="00417FA4"/>
          <w:p w:rsidR="00417FA4" w:rsidRDefault="00417FA4">
            <w:r>
              <w:t>1-6</w:t>
            </w:r>
          </w:p>
          <w:p w:rsidR="00417FA4" w:rsidRDefault="00417FA4">
            <w:pPr>
              <w:jc w:val="both"/>
            </w:pPr>
            <w:r>
              <w:t>1-3</w:t>
            </w:r>
          </w:p>
        </w:tc>
        <w:tc>
          <w:tcPr>
            <w:tcW w:w="1394" w:type="dxa"/>
          </w:tcPr>
          <w:p w:rsidR="00417FA4" w:rsidRDefault="00417FA4">
            <w:pPr>
              <w:jc w:val="center"/>
            </w:pPr>
          </w:p>
          <w:p w:rsidR="00417FA4" w:rsidRDefault="00417FA4">
            <w:pPr>
              <w:jc w:val="center"/>
            </w:pPr>
          </w:p>
          <w:p w:rsidR="00417FA4" w:rsidRDefault="00417FA4">
            <w:pPr>
              <w:jc w:val="center"/>
            </w:pPr>
            <w:r>
              <w:t>Х</w:t>
            </w:r>
          </w:p>
        </w:tc>
        <w:tc>
          <w:tcPr>
            <w:tcW w:w="1246" w:type="dxa"/>
          </w:tcPr>
          <w:p w:rsidR="00417FA4" w:rsidRDefault="00417FA4">
            <w:pPr>
              <w:jc w:val="center"/>
            </w:pPr>
          </w:p>
          <w:p w:rsidR="00417FA4" w:rsidRDefault="00417FA4">
            <w:pPr>
              <w:jc w:val="center"/>
            </w:pPr>
          </w:p>
          <w:p w:rsidR="00417FA4" w:rsidRDefault="00417FA4">
            <w:pPr>
              <w:jc w:val="center"/>
            </w:pPr>
            <w:r>
              <w:t>до 75</w:t>
            </w:r>
          </w:p>
        </w:tc>
      </w:tr>
      <w:tr w:rsidR="00417FA4" w:rsidTr="0047420E">
        <w:trPr>
          <w:trHeight w:val="1130"/>
        </w:trPr>
        <w:tc>
          <w:tcPr>
            <w:tcW w:w="5611" w:type="dxa"/>
          </w:tcPr>
          <w:p w:rsidR="00417FA4" w:rsidRDefault="00417FA4">
            <w:r>
              <w:lastRenderedPageBreak/>
              <w:t>2.3.Участие в составе сборной команды России в официальных международных соревнованиях:</w:t>
            </w:r>
          </w:p>
          <w:p w:rsidR="00417FA4" w:rsidRDefault="00417FA4">
            <w:r>
              <w:t xml:space="preserve">Основной сборной </w:t>
            </w:r>
          </w:p>
          <w:p w:rsidR="00417FA4" w:rsidRDefault="00417FA4">
            <w:r>
              <w:t xml:space="preserve">Молодежной сборной </w:t>
            </w:r>
          </w:p>
          <w:p w:rsidR="00417FA4" w:rsidRDefault="00417FA4">
            <w:r>
              <w:t>Юношеской сборной</w:t>
            </w:r>
          </w:p>
        </w:tc>
        <w:tc>
          <w:tcPr>
            <w:tcW w:w="1223" w:type="dxa"/>
          </w:tcPr>
          <w:p w:rsidR="00417FA4" w:rsidRDefault="00417FA4">
            <w:pPr>
              <w:jc w:val="both"/>
            </w:pPr>
          </w:p>
        </w:tc>
        <w:tc>
          <w:tcPr>
            <w:tcW w:w="1394" w:type="dxa"/>
          </w:tcPr>
          <w:p w:rsidR="00417FA4" w:rsidRDefault="00417FA4">
            <w:pPr>
              <w:jc w:val="center"/>
            </w:pPr>
          </w:p>
          <w:p w:rsidR="00417FA4" w:rsidRDefault="00417FA4">
            <w:pPr>
              <w:jc w:val="center"/>
            </w:pPr>
          </w:p>
          <w:p w:rsidR="00417FA4" w:rsidRDefault="00417FA4">
            <w:pPr>
              <w:jc w:val="center"/>
            </w:pPr>
          </w:p>
          <w:p w:rsidR="00417FA4" w:rsidRDefault="00417FA4">
            <w:pPr>
              <w:jc w:val="center"/>
            </w:pPr>
            <w:r>
              <w:t>Х</w:t>
            </w:r>
          </w:p>
          <w:p w:rsidR="00417FA4" w:rsidRDefault="00417FA4">
            <w:pPr>
              <w:jc w:val="center"/>
            </w:pPr>
            <w:r>
              <w:t>Х</w:t>
            </w:r>
          </w:p>
          <w:p w:rsidR="00417FA4" w:rsidRDefault="00417FA4">
            <w:pPr>
              <w:jc w:val="center"/>
            </w:pPr>
            <w:r>
              <w:t>Х</w:t>
            </w:r>
          </w:p>
        </w:tc>
        <w:tc>
          <w:tcPr>
            <w:tcW w:w="1246" w:type="dxa"/>
          </w:tcPr>
          <w:p w:rsidR="00417FA4" w:rsidRDefault="00417FA4">
            <w:pPr>
              <w:jc w:val="center"/>
            </w:pPr>
          </w:p>
          <w:p w:rsidR="00417FA4" w:rsidRDefault="00417FA4">
            <w:pPr>
              <w:jc w:val="center"/>
            </w:pPr>
          </w:p>
          <w:p w:rsidR="00417FA4" w:rsidRDefault="00417FA4">
            <w:pPr>
              <w:jc w:val="center"/>
            </w:pPr>
          </w:p>
          <w:p w:rsidR="00417FA4" w:rsidRDefault="00417FA4">
            <w:pPr>
              <w:jc w:val="center"/>
            </w:pPr>
            <w:r>
              <w:t>до 50</w:t>
            </w:r>
          </w:p>
          <w:p w:rsidR="00417FA4" w:rsidRDefault="00417FA4">
            <w:pPr>
              <w:jc w:val="center"/>
            </w:pPr>
            <w:r>
              <w:t>до 40</w:t>
            </w:r>
          </w:p>
          <w:p w:rsidR="00417FA4" w:rsidRDefault="00417FA4">
            <w:pPr>
              <w:jc w:val="center"/>
            </w:pPr>
            <w:r>
              <w:t>до 30</w:t>
            </w:r>
          </w:p>
        </w:tc>
      </w:tr>
    </w:tbl>
    <w:p w:rsidR="00417FA4" w:rsidRDefault="00417FA4" w:rsidP="0086002F">
      <w:pPr>
        <w:jc w:val="both"/>
      </w:pPr>
    </w:p>
    <w:p w:rsidR="00417FA4" w:rsidRDefault="00417FA4" w:rsidP="0086002F">
      <w:pPr>
        <w:jc w:val="both"/>
      </w:pPr>
      <w:r>
        <w:t>Примечания:</w:t>
      </w:r>
    </w:p>
    <w:p w:rsidR="00417FA4" w:rsidRDefault="00417FA4" w:rsidP="0086002F">
      <w:pPr>
        <w:ind w:firstLine="708"/>
        <w:jc w:val="both"/>
      </w:pPr>
      <w:r>
        <w:t xml:space="preserve">1. Размер норматива оплаты труда тренера-преподавателя (включая старшего) за подготовку спортсмена высокого класса устанавливается по наивысшему результату на основании выписки из протокола соревнований и действует со дня, когда спортсмен, обучающийся в ДЮСШ </w:t>
      </w:r>
      <w:r w:rsidRPr="002C6B99">
        <w:t>№1</w:t>
      </w:r>
      <w:r>
        <w:t xml:space="preserve">, показал результат в течение двенадцати </w:t>
      </w:r>
      <w:r w:rsidR="00C3452D">
        <w:t>месяцев, а в пунктах 1.1,</w:t>
      </w:r>
      <w:r w:rsidR="001F39D0">
        <w:t>л</w:t>
      </w:r>
      <w:proofErr w:type="gramStart"/>
      <w:r>
        <w:t>1</w:t>
      </w:r>
      <w:proofErr w:type="gramEnd"/>
      <w:r>
        <w:t>.2.,1.3.,1.7. таблицы до проведения следующих официальных международных соревнований данного уровня.</w:t>
      </w:r>
    </w:p>
    <w:p w:rsidR="00417FA4" w:rsidRDefault="00417FA4" w:rsidP="0086002F">
      <w:pPr>
        <w:ind w:firstLine="708"/>
        <w:jc w:val="both"/>
      </w:pPr>
      <w:r>
        <w:t>2. Если в период действия установленного размера норматива оплаты труда тренеру-преподавателю (включая старшего)  спортсмен улучшил спортивный результат, размер норматива оплаты труда соответственно увеличивается, устанавливается новое исчисление срока его действия.</w:t>
      </w:r>
    </w:p>
    <w:p w:rsidR="00417FA4" w:rsidRDefault="00417FA4" w:rsidP="0086002F">
      <w:pPr>
        <w:ind w:firstLine="720"/>
        <w:jc w:val="both"/>
      </w:pPr>
      <w:r>
        <w:t>3. Если по истечении срока действия установленного размера норматива оплаты труда тренеру-преподавателю (включая старшего) спортсмен не показал указанного в таблице результата, размер норматива оплаты труда тренеру – преподавателю (включая старшего) устанавливается в соответствии с этапом спортивной подготовки спортсмена.</w:t>
      </w:r>
    </w:p>
    <w:p w:rsidR="00417FA4" w:rsidRDefault="00417FA4" w:rsidP="008600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>4. Юношеские Олимпийские игры приравниваются к первенству мира в соответствующей возрастной группе. Европейский юношеский олимпийский фестиваль приравнивается к первенству Европы в соответствующей возрастной группе. Всемирная универсиада приравнивается к официальным международным спортивным соревнованиям.</w:t>
      </w:r>
    </w:p>
    <w:p w:rsidR="00417FA4" w:rsidRDefault="00417FA4" w:rsidP="008600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7FA4" w:rsidRDefault="00417FA4" w:rsidP="008600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Размер норматива оплаты труда тренеров-преподавателей (включая старших) на этапах начальной подготовки устанавливается в зависимости от численного состава занимающихся и объема учебно-тренировочной работы и определяется согласно показателям, приведенным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4"/>
        <w:gridCol w:w="1496"/>
        <w:gridCol w:w="1701"/>
        <w:gridCol w:w="2410"/>
        <w:gridCol w:w="2218"/>
      </w:tblGrid>
      <w:tr w:rsidR="00417FA4" w:rsidTr="0086002F">
        <w:tc>
          <w:tcPr>
            <w:tcW w:w="2014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Этапы спортивной подготовки</w:t>
            </w:r>
          </w:p>
        </w:tc>
        <w:tc>
          <w:tcPr>
            <w:tcW w:w="1496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Период обучения, (лет)  </w:t>
            </w:r>
          </w:p>
        </w:tc>
        <w:tc>
          <w:tcPr>
            <w:tcW w:w="1701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Максимальная</w:t>
            </w:r>
          </w:p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наполняемость групп, чел.</w:t>
            </w:r>
          </w:p>
        </w:tc>
        <w:tc>
          <w:tcPr>
            <w:tcW w:w="2410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Максимальный объем учебно-тренировочной работы (час./неделю)</w:t>
            </w:r>
          </w:p>
        </w:tc>
        <w:tc>
          <w:tcPr>
            <w:tcW w:w="2218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норматива оплаты труда за одного занимающегося (обучающегося), %</w:t>
            </w:r>
          </w:p>
        </w:tc>
      </w:tr>
      <w:tr w:rsidR="00417FA4" w:rsidTr="0086002F">
        <w:tc>
          <w:tcPr>
            <w:tcW w:w="2014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Спортивно-</w:t>
            </w:r>
          </w:p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оздоровительный</w:t>
            </w:r>
          </w:p>
        </w:tc>
        <w:tc>
          <w:tcPr>
            <w:tcW w:w="1496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Весь</w:t>
            </w:r>
          </w:p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</w:t>
            </w:r>
          </w:p>
        </w:tc>
        <w:tc>
          <w:tcPr>
            <w:tcW w:w="1701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30</w:t>
            </w:r>
          </w:p>
        </w:tc>
        <w:tc>
          <w:tcPr>
            <w:tcW w:w="2410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18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417FA4" w:rsidTr="0086002F">
        <w:tc>
          <w:tcPr>
            <w:tcW w:w="2014" w:type="dxa"/>
            <w:vMerge w:val="restart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Начальной подготовки</w:t>
            </w:r>
          </w:p>
        </w:tc>
        <w:tc>
          <w:tcPr>
            <w:tcW w:w="1496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года</w:t>
            </w:r>
          </w:p>
        </w:tc>
        <w:tc>
          <w:tcPr>
            <w:tcW w:w="1701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30</w:t>
            </w:r>
          </w:p>
        </w:tc>
        <w:tc>
          <w:tcPr>
            <w:tcW w:w="2410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18" w:type="dxa"/>
          </w:tcPr>
          <w:p w:rsidR="00417FA4" w:rsidRDefault="00417FA4" w:rsidP="000201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417FA4" w:rsidTr="0086002F">
        <w:tc>
          <w:tcPr>
            <w:tcW w:w="2014" w:type="dxa"/>
            <w:vMerge/>
            <w:vAlign w:val="center"/>
          </w:tcPr>
          <w:p w:rsidR="00417FA4" w:rsidRDefault="00417FA4">
            <w:pPr>
              <w:rPr>
                <w:color w:val="000000"/>
              </w:rPr>
            </w:pPr>
          </w:p>
        </w:tc>
        <w:tc>
          <w:tcPr>
            <w:tcW w:w="1496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свыше года</w:t>
            </w:r>
          </w:p>
        </w:tc>
        <w:tc>
          <w:tcPr>
            <w:tcW w:w="1701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28</w:t>
            </w:r>
          </w:p>
        </w:tc>
        <w:tc>
          <w:tcPr>
            <w:tcW w:w="2410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18" w:type="dxa"/>
          </w:tcPr>
          <w:p w:rsidR="00417FA4" w:rsidRDefault="000201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</w:tbl>
    <w:p w:rsidR="00417FA4" w:rsidRDefault="00417FA4" w:rsidP="0086002F">
      <w:pPr>
        <w:jc w:val="both"/>
        <w:rPr>
          <w:szCs w:val="28"/>
        </w:rPr>
      </w:pPr>
    </w:p>
    <w:p w:rsidR="00417FA4" w:rsidRPr="001019C8" w:rsidRDefault="00417FA4" w:rsidP="0086002F">
      <w:pPr>
        <w:jc w:val="both"/>
        <w:rPr>
          <w:b/>
          <w:szCs w:val="28"/>
        </w:rPr>
      </w:pPr>
      <w:r w:rsidRPr="001019C8">
        <w:rPr>
          <w:b/>
          <w:szCs w:val="28"/>
        </w:rPr>
        <w:t>Примечания:</w:t>
      </w:r>
    </w:p>
    <w:p w:rsidR="00417FA4" w:rsidRDefault="00417FA4" w:rsidP="008600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Наполняемость групп спортивно-оздоровительной и начальной подготовки определяется с учетом соблюдения правил техники безопасности на учебно-тренировочных занятиях и программ по видам спорта. Рекомендуемая минимальная наполняемость группы спортивно-оздоровительной и начальной подготовки – 15 человек.</w:t>
      </w:r>
    </w:p>
    <w:p w:rsidR="00417FA4" w:rsidRDefault="00417FA4" w:rsidP="0086002F">
      <w:pPr>
        <w:ind w:firstLine="709"/>
        <w:jc w:val="both"/>
        <w:rPr>
          <w:color w:val="000000"/>
          <w:sz w:val="28"/>
          <w:szCs w:val="28"/>
        </w:rPr>
      </w:pPr>
    </w:p>
    <w:p w:rsidR="00417FA4" w:rsidRDefault="00417FA4" w:rsidP="008600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Размер норматива оплаты труда тренеров-преподавателей (включая старших) за подготовку одного спортсмена, занимающегося (обучающегося) в ДЮСШ, на этапах спортивной подготовки устанавливается с учетом режима учебно-тренировочной работы и определяется согласно показателям, приведенным в таблице:</w:t>
      </w:r>
    </w:p>
    <w:p w:rsidR="00417FA4" w:rsidRDefault="00417FA4" w:rsidP="0086002F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693"/>
        <w:gridCol w:w="2197"/>
        <w:gridCol w:w="1856"/>
        <w:gridCol w:w="1856"/>
      </w:tblGrid>
      <w:tr w:rsidR="00417FA4" w:rsidTr="008C65A1">
        <w:tc>
          <w:tcPr>
            <w:tcW w:w="2518" w:type="dxa"/>
            <w:vMerge w:val="restart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Этапы </w:t>
            </w:r>
          </w:p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спортивной </w:t>
            </w:r>
          </w:p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подготовки</w:t>
            </w:r>
          </w:p>
        </w:tc>
        <w:tc>
          <w:tcPr>
            <w:tcW w:w="1693" w:type="dxa"/>
            <w:vMerge w:val="restart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Период обучения (лет)</w:t>
            </w:r>
          </w:p>
        </w:tc>
        <w:tc>
          <w:tcPr>
            <w:tcW w:w="4053" w:type="dxa"/>
            <w:gridSpan w:val="2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Размер норматива оплаты труда тренера-преподавателя (включая старшего) за подготовку одного занимающегося (обучающегося), процент</w:t>
            </w:r>
          </w:p>
        </w:tc>
        <w:tc>
          <w:tcPr>
            <w:tcW w:w="1856" w:type="dxa"/>
            <w:vMerge w:val="restart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Максимальный режим учебно-тренировочной работы (час/неделю)</w:t>
            </w:r>
          </w:p>
        </w:tc>
      </w:tr>
      <w:tr w:rsidR="00417FA4" w:rsidTr="008C65A1">
        <w:tc>
          <w:tcPr>
            <w:tcW w:w="2518" w:type="dxa"/>
            <w:vMerge/>
            <w:vAlign w:val="center"/>
          </w:tcPr>
          <w:p w:rsidR="00417FA4" w:rsidRDefault="00417FA4">
            <w:pPr>
              <w:rPr>
                <w:color w:val="000000"/>
                <w:szCs w:val="28"/>
              </w:rPr>
            </w:pPr>
          </w:p>
        </w:tc>
        <w:tc>
          <w:tcPr>
            <w:tcW w:w="1693" w:type="dxa"/>
            <w:vMerge/>
            <w:vAlign w:val="center"/>
          </w:tcPr>
          <w:p w:rsidR="00417FA4" w:rsidRDefault="00417FA4">
            <w:pPr>
              <w:rPr>
                <w:color w:val="000000"/>
                <w:szCs w:val="28"/>
              </w:rPr>
            </w:pPr>
          </w:p>
        </w:tc>
        <w:tc>
          <w:tcPr>
            <w:tcW w:w="4053" w:type="dxa"/>
            <w:gridSpan w:val="2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Группа видов спорта</w:t>
            </w:r>
          </w:p>
        </w:tc>
        <w:tc>
          <w:tcPr>
            <w:tcW w:w="1856" w:type="dxa"/>
            <w:vMerge/>
            <w:vAlign w:val="center"/>
          </w:tcPr>
          <w:p w:rsidR="00417FA4" w:rsidRDefault="00417FA4">
            <w:pPr>
              <w:rPr>
                <w:color w:val="000000"/>
                <w:szCs w:val="28"/>
              </w:rPr>
            </w:pPr>
          </w:p>
        </w:tc>
      </w:tr>
      <w:tr w:rsidR="00417FA4" w:rsidTr="008C65A1">
        <w:tc>
          <w:tcPr>
            <w:tcW w:w="2518" w:type="dxa"/>
            <w:vMerge/>
            <w:vAlign w:val="center"/>
          </w:tcPr>
          <w:p w:rsidR="00417FA4" w:rsidRDefault="00417FA4">
            <w:pPr>
              <w:rPr>
                <w:color w:val="000000"/>
                <w:szCs w:val="28"/>
              </w:rPr>
            </w:pPr>
          </w:p>
        </w:tc>
        <w:tc>
          <w:tcPr>
            <w:tcW w:w="1693" w:type="dxa"/>
            <w:vMerge/>
            <w:vAlign w:val="center"/>
          </w:tcPr>
          <w:p w:rsidR="00417FA4" w:rsidRDefault="00417FA4">
            <w:pPr>
              <w:rPr>
                <w:color w:val="000000"/>
                <w:szCs w:val="28"/>
              </w:rPr>
            </w:pPr>
          </w:p>
        </w:tc>
        <w:tc>
          <w:tcPr>
            <w:tcW w:w="2197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I</w:t>
            </w:r>
          </w:p>
        </w:tc>
        <w:tc>
          <w:tcPr>
            <w:tcW w:w="1856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III</w:t>
            </w:r>
          </w:p>
        </w:tc>
        <w:tc>
          <w:tcPr>
            <w:tcW w:w="1856" w:type="dxa"/>
            <w:vAlign w:val="center"/>
          </w:tcPr>
          <w:p w:rsidR="00417FA4" w:rsidRDefault="00417FA4">
            <w:pPr>
              <w:rPr>
                <w:color w:val="000000"/>
                <w:szCs w:val="28"/>
              </w:rPr>
            </w:pPr>
          </w:p>
        </w:tc>
      </w:tr>
      <w:tr w:rsidR="00417FA4" w:rsidTr="008C65A1">
        <w:tc>
          <w:tcPr>
            <w:tcW w:w="2518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Учебно-тренировочный</w:t>
            </w:r>
          </w:p>
        </w:tc>
        <w:tc>
          <w:tcPr>
            <w:tcW w:w="1693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2-х лет</w:t>
            </w:r>
          </w:p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свыше 2-х лет</w:t>
            </w:r>
          </w:p>
        </w:tc>
        <w:tc>
          <w:tcPr>
            <w:tcW w:w="2197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1856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856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</w:tr>
      <w:tr w:rsidR="00417FA4" w:rsidTr="008C65A1">
        <w:tc>
          <w:tcPr>
            <w:tcW w:w="2518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Спортивного совершенствования</w:t>
            </w:r>
          </w:p>
        </w:tc>
        <w:tc>
          <w:tcPr>
            <w:tcW w:w="1693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года</w:t>
            </w:r>
          </w:p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свыше года</w:t>
            </w:r>
          </w:p>
        </w:tc>
        <w:tc>
          <w:tcPr>
            <w:tcW w:w="2197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856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1856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</w:tr>
      <w:tr w:rsidR="00417FA4" w:rsidTr="008C65A1">
        <w:tc>
          <w:tcPr>
            <w:tcW w:w="2518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Высшего спортивного мастерства</w:t>
            </w:r>
          </w:p>
        </w:tc>
        <w:tc>
          <w:tcPr>
            <w:tcW w:w="1693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весь период</w:t>
            </w:r>
          </w:p>
        </w:tc>
        <w:tc>
          <w:tcPr>
            <w:tcW w:w="2197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</w:p>
        </w:tc>
        <w:tc>
          <w:tcPr>
            <w:tcW w:w="1856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1856" w:type="dxa"/>
          </w:tcPr>
          <w:p w:rsidR="00417FA4" w:rsidRDefault="00417F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</w:tr>
    </w:tbl>
    <w:p w:rsidR="00417FA4" w:rsidRDefault="00417FA4" w:rsidP="0086002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17FA4" w:rsidRDefault="00417FA4" w:rsidP="0086002F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417FA4" w:rsidRPr="00701FB2" w:rsidRDefault="00417FA4" w:rsidP="0086002F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701FB2">
        <w:rPr>
          <w:b/>
          <w:szCs w:val="28"/>
        </w:rPr>
        <w:t xml:space="preserve">Примечания. </w:t>
      </w:r>
    </w:p>
    <w:p w:rsidR="00417FA4" w:rsidRPr="001019C8" w:rsidRDefault="00417FA4" w:rsidP="008600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19C8">
        <w:rPr>
          <w:szCs w:val="28"/>
        </w:rPr>
        <w:t>1. Недельный режим учебно-тренировочной работы является максимальным и устанавливается в зависимости от специфики вида спорта, периода и задач подготовки. Обще</w:t>
      </w:r>
      <w:r w:rsidR="001F39D0">
        <w:rPr>
          <w:szCs w:val="28"/>
        </w:rPr>
        <w:t xml:space="preserve"> </w:t>
      </w:r>
      <w:r w:rsidRPr="001019C8">
        <w:rPr>
          <w:szCs w:val="28"/>
        </w:rPr>
        <w:t>годовой объем учебно-тренировочной работы, предусмотренный указанными режимами работы, начиная с учебно-тренировочного этапа подготовки, может быть сокращен не более чем на 25 процентов.</w:t>
      </w:r>
    </w:p>
    <w:p w:rsidR="00417FA4" w:rsidRPr="001019C8" w:rsidRDefault="00417FA4" w:rsidP="008600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19C8">
        <w:rPr>
          <w:szCs w:val="28"/>
        </w:rPr>
        <w:t>2.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разрядов, а их количественный состав на этапе высшего спортивного мастерства - 8 чел.; спортивного совершенствования - 12 чел.; учебно-тренировочном - 16 чел. (для занимающихся свыше двух лет) и 20 чел. (для занимающихся до двух лет) с учетом правил техники безопасности на учебно-тренировочных занятиях.</w:t>
      </w:r>
    </w:p>
    <w:p w:rsidR="00417FA4" w:rsidRPr="001019C8" w:rsidRDefault="00417FA4" w:rsidP="008600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19C8">
        <w:rPr>
          <w:szCs w:val="28"/>
        </w:rPr>
        <w:t>3. Для проведения занятий в учебно-тренировочных группах, группах спортивного совершенствования и высшего спортивного мастерства кроме основного тренера-преподавателя рекомендуется при необходимости привлекать дополнительно  тренеров-преподавателей по смежным видам спорта и других специалистов в пределах количества часов программы по олимпийским видам спорта:</w:t>
      </w:r>
    </w:p>
    <w:p w:rsidR="00417FA4" w:rsidRPr="001019C8" w:rsidRDefault="00417FA4" w:rsidP="008600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19C8">
        <w:rPr>
          <w:szCs w:val="28"/>
        </w:rPr>
        <w:t>1.фигурное катание;</w:t>
      </w:r>
    </w:p>
    <w:p w:rsidR="00417FA4" w:rsidRPr="001019C8" w:rsidRDefault="00417FA4" w:rsidP="008600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19C8">
        <w:rPr>
          <w:szCs w:val="28"/>
        </w:rPr>
        <w:t>2. хоккей;</w:t>
      </w:r>
    </w:p>
    <w:p w:rsidR="00417FA4" w:rsidRPr="001019C8" w:rsidRDefault="00417FA4" w:rsidP="008600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19C8">
        <w:rPr>
          <w:szCs w:val="28"/>
        </w:rPr>
        <w:t>3. футбол.</w:t>
      </w:r>
    </w:p>
    <w:p w:rsidR="00417FA4" w:rsidRPr="001019C8" w:rsidRDefault="00417FA4" w:rsidP="008600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19C8">
        <w:rPr>
          <w:szCs w:val="28"/>
        </w:rPr>
        <w:t xml:space="preserve"> Оплата труда, дополнительно привлеченных тренеров-преподавателей (включая старших) и других специалистов не должна суммарно превышать половины от размера норматива оплаты труда, предусмотренного для основного тренера-преподавателя (включая старшего).</w:t>
      </w:r>
    </w:p>
    <w:p w:rsidR="00417FA4" w:rsidRDefault="00417FA4" w:rsidP="008C6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В случае отъезда отдельных обучающихся - спортсменов на учебно-тренировочные сборы и соревнования или их болезни объем учебной нагрузки тренеров не меняется.</w:t>
      </w:r>
    </w:p>
    <w:p w:rsidR="001F39D0" w:rsidRDefault="001F39D0" w:rsidP="008C65A1">
      <w:pPr>
        <w:ind w:firstLine="709"/>
        <w:jc w:val="both"/>
        <w:rPr>
          <w:color w:val="000000"/>
          <w:sz w:val="28"/>
          <w:szCs w:val="28"/>
        </w:rPr>
      </w:pPr>
    </w:p>
    <w:p w:rsidR="00417FA4" w:rsidRDefault="00417FA4" w:rsidP="008C65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 При невыполнении по не зависящим от тренера причинам объема установленной учебной нагрузки уменьшение заработной платы не производится.</w:t>
      </w:r>
    </w:p>
    <w:p w:rsidR="0002015C" w:rsidRDefault="0002015C" w:rsidP="008C65A1">
      <w:pPr>
        <w:ind w:firstLine="709"/>
        <w:jc w:val="both"/>
        <w:rPr>
          <w:sz w:val="28"/>
          <w:szCs w:val="28"/>
        </w:rPr>
      </w:pPr>
    </w:p>
    <w:p w:rsidR="00417FA4" w:rsidRPr="004259F0" w:rsidRDefault="00417FA4" w:rsidP="008C6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Pr="004259F0">
        <w:rPr>
          <w:sz w:val="28"/>
          <w:szCs w:val="28"/>
        </w:rPr>
        <w:t xml:space="preserve">. Предельный объем учебной нагрузки (преподавательской работы), который может выполняться в том же образовательном учреждении руководителем учреждения, определяется Управлением ФК и С, а других </w:t>
      </w:r>
      <w:r w:rsidRPr="004259F0">
        <w:rPr>
          <w:sz w:val="28"/>
          <w:szCs w:val="28"/>
        </w:rPr>
        <w:lastRenderedPageBreak/>
        <w:t>работников, ведущих ее помимо основной работы (включая заместителей директора), – директором ДЮСШ</w:t>
      </w:r>
      <w:r>
        <w:rPr>
          <w:sz w:val="28"/>
          <w:szCs w:val="28"/>
        </w:rPr>
        <w:t xml:space="preserve"> №1.</w:t>
      </w:r>
    </w:p>
    <w:p w:rsidR="00417FA4" w:rsidRPr="004259F0" w:rsidRDefault="00417FA4" w:rsidP="0086002F">
      <w:pPr>
        <w:autoSpaceDE w:val="0"/>
        <w:autoSpaceDN w:val="0"/>
        <w:adjustRightInd w:val="0"/>
        <w:ind w:firstLine="540"/>
        <w:jc w:val="both"/>
        <w:rPr>
          <w:color w:val="FF6600"/>
          <w:szCs w:val="28"/>
        </w:rPr>
      </w:pPr>
    </w:p>
    <w:p w:rsidR="00417FA4" w:rsidRPr="004259F0" w:rsidRDefault="00417FA4" w:rsidP="0086002F">
      <w:pPr>
        <w:autoSpaceDE w:val="0"/>
        <w:autoSpaceDN w:val="0"/>
        <w:adjustRightInd w:val="0"/>
        <w:ind w:firstLine="540"/>
        <w:jc w:val="both"/>
        <w:rPr>
          <w:color w:val="FF6600"/>
          <w:sz w:val="28"/>
          <w:szCs w:val="28"/>
        </w:rPr>
      </w:pPr>
    </w:p>
    <w:p w:rsidR="00417FA4" w:rsidRDefault="00417FA4" w:rsidP="008600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и условия привлечения педагогических и других работников ДЮСШ №1 для работы в загородных оздоровительных центрах</w:t>
      </w:r>
    </w:p>
    <w:p w:rsidR="00417FA4" w:rsidRDefault="00417FA4" w:rsidP="008600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FA4" w:rsidRDefault="00417FA4" w:rsidP="0086002F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За педагогическими и другими работниками ДЮСШ №1, направляемыми или привлекаемыми в период, не совпадающий с их очередным отпуском, для работы в летний каникулярный период в загородном оздоровительном центре полностью сохраняется заработная плата, в том числе предусмотренная при тарификации. Для работников, выезжающих по собственной инициативе в летний период для такой работы, указанный порядок не применяется.</w:t>
      </w:r>
    </w:p>
    <w:p w:rsidR="0002015C" w:rsidRDefault="0002015C" w:rsidP="0086002F">
      <w:pPr>
        <w:ind w:firstLine="709"/>
        <w:jc w:val="both"/>
        <w:rPr>
          <w:color w:val="000000"/>
          <w:sz w:val="28"/>
          <w:szCs w:val="28"/>
        </w:rPr>
      </w:pPr>
    </w:p>
    <w:p w:rsidR="00417FA4" w:rsidRDefault="00417FA4" w:rsidP="008600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Педагогическим и другим работникам, направленным или привлеченным в период, не совпадающий с их отпуском, в загородный оздоровительный центр, находящийся за пределами места постоянного проживания работников, и зачисленным на соответствующие должности, помимо сохраняемой заработной платы, установленной при тарификации, за счет средств, предусмотренных на содержание загородного центра, заработная плата выплачивается не ниже размеров, установленных по занимаемой в оздоровительном центре должности.</w:t>
      </w:r>
    </w:p>
    <w:p w:rsidR="0002015C" w:rsidRDefault="0002015C" w:rsidP="0086002F">
      <w:pPr>
        <w:ind w:firstLine="709"/>
        <w:jc w:val="both"/>
        <w:rPr>
          <w:color w:val="000000"/>
          <w:sz w:val="28"/>
          <w:szCs w:val="28"/>
        </w:rPr>
      </w:pPr>
    </w:p>
    <w:p w:rsidR="00417FA4" w:rsidRDefault="00417FA4" w:rsidP="0086002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5.3.Работникам загородного оздоровительного центра за систематическую переработку сверх нормальной продолжительности рабочего времени производится доплата к должностным окладам, предусмотренным по занимаемой в загородном оздоровительном центре должности, в размере 15%. </w:t>
      </w:r>
      <w:r>
        <w:rPr>
          <w:sz w:val="28"/>
          <w:szCs w:val="28"/>
        </w:rPr>
        <w:t>Перечень категорий работников, которым может быть установлена выплата за систематическую переработку сверх нормальной продолжительности рабочего времени, утверждается приказом по ДЮСШ.</w:t>
      </w:r>
    </w:p>
    <w:p w:rsidR="0002015C" w:rsidRDefault="0002015C" w:rsidP="0086002F">
      <w:pPr>
        <w:ind w:firstLine="709"/>
        <w:jc w:val="both"/>
        <w:rPr>
          <w:color w:val="000000"/>
          <w:sz w:val="28"/>
          <w:szCs w:val="28"/>
        </w:rPr>
      </w:pPr>
    </w:p>
    <w:p w:rsidR="00417FA4" w:rsidRDefault="00417FA4" w:rsidP="0086002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5.4.Лицам, занимающим должности специалистов в загородном оздоровительном центре, расположенном в сельской местности, должностные оклады повышаются </w:t>
      </w:r>
      <w:r>
        <w:rPr>
          <w:sz w:val="28"/>
          <w:szCs w:val="28"/>
        </w:rPr>
        <w:t>на 25%.</w:t>
      </w:r>
    </w:p>
    <w:p w:rsidR="0002015C" w:rsidRDefault="0002015C" w:rsidP="0086002F">
      <w:pPr>
        <w:ind w:firstLine="709"/>
        <w:jc w:val="both"/>
        <w:rPr>
          <w:color w:val="000000"/>
          <w:sz w:val="28"/>
          <w:szCs w:val="28"/>
        </w:rPr>
      </w:pPr>
    </w:p>
    <w:p w:rsidR="00417FA4" w:rsidRDefault="00417FA4" w:rsidP="008600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5.5.В случае необходимости в загородный оздоровительный центр на период работы могут приниматься студенты и временные работники соответствующей квалификации. Оплата труда указанных работников должна осуществляться в порядке и на условиях, предусмотренных по занимаемой должности, согласно утвержденному штатному расписанию оздоровительного центра.</w:t>
      </w:r>
    </w:p>
    <w:p w:rsidR="0002015C" w:rsidRDefault="0002015C" w:rsidP="0086002F">
      <w:pPr>
        <w:ind w:firstLine="709"/>
        <w:jc w:val="both"/>
        <w:rPr>
          <w:color w:val="000000"/>
          <w:sz w:val="28"/>
          <w:szCs w:val="28"/>
        </w:rPr>
      </w:pPr>
    </w:p>
    <w:p w:rsidR="00417FA4" w:rsidRDefault="00417FA4" w:rsidP="008600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При увольнении работников, принятых на работу в загородный оздоровительный центр, им выплачивается компенсация за неиспользованный отпуск в порядке и на условиях, установленных по занимаемой в загородном оздоровительном центре должности.</w:t>
      </w:r>
    </w:p>
    <w:p w:rsidR="00417FA4" w:rsidRDefault="00417FA4" w:rsidP="00860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FA4" w:rsidRDefault="00417FA4" w:rsidP="0086002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Оплата труда совместителей, работающих в ДЮСШ №1.</w:t>
      </w:r>
    </w:p>
    <w:p w:rsidR="0002015C" w:rsidRPr="007265DB" w:rsidRDefault="0002015C" w:rsidP="0086002F">
      <w:pPr>
        <w:ind w:firstLine="720"/>
        <w:jc w:val="center"/>
        <w:rPr>
          <w:b/>
          <w:sz w:val="28"/>
          <w:szCs w:val="28"/>
        </w:rPr>
      </w:pPr>
    </w:p>
    <w:p w:rsidR="00417FA4" w:rsidRDefault="00417FA4" w:rsidP="008600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 Оплата труда совместителей, работающих в ДЮСШ №1 осуществляется на условиях, определенных трудовым договором, заключенным между директором ДЮСШ №1 и работником.</w:t>
      </w:r>
    </w:p>
    <w:p w:rsidR="0002015C" w:rsidRDefault="0002015C" w:rsidP="0086002F">
      <w:pPr>
        <w:ind w:firstLine="709"/>
        <w:jc w:val="both"/>
        <w:rPr>
          <w:color w:val="000000"/>
          <w:sz w:val="28"/>
          <w:szCs w:val="28"/>
        </w:rPr>
      </w:pPr>
    </w:p>
    <w:p w:rsidR="00417FA4" w:rsidRDefault="00417FA4" w:rsidP="008600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При установлении совместителям с повременной оплатой труда нормируемых заданий при выполнении установленного объема работ с надлежащим качеством оплата труда производится по конечным результатам за фактически выполненный объем работ. </w:t>
      </w:r>
    </w:p>
    <w:p w:rsidR="00417FA4" w:rsidRDefault="00417FA4" w:rsidP="0086002F">
      <w:pPr>
        <w:ind w:firstLine="709"/>
        <w:jc w:val="both"/>
        <w:outlineLvl w:val="7"/>
        <w:rPr>
          <w:iCs/>
          <w:sz w:val="28"/>
          <w:szCs w:val="28"/>
        </w:rPr>
      </w:pPr>
      <w:r>
        <w:rPr>
          <w:iCs/>
          <w:sz w:val="28"/>
          <w:szCs w:val="28"/>
        </w:rPr>
        <w:t>К данной категории работников относятся:</w:t>
      </w:r>
    </w:p>
    <w:p w:rsidR="00417FA4" w:rsidRDefault="00417FA4" w:rsidP="0086002F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уборщик производственных (служебных) помещений - норма убираемой площади – </w:t>
      </w:r>
      <w:smartTag w:uri="urn:schemas-microsoft-com:office:smarttags" w:element="metricconverter">
        <w:smartTagPr>
          <w:attr w:name="ProductID" w:val="500 кв. метров"/>
        </w:smartTagPr>
        <w:r>
          <w:rPr>
            <w:sz w:val="28"/>
            <w:szCs w:val="28"/>
          </w:rPr>
          <w:t>500 кв. метров</w:t>
        </w:r>
      </w:smartTag>
      <w:r>
        <w:rPr>
          <w:sz w:val="28"/>
          <w:szCs w:val="28"/>
        </w:rPr>
        <w:t>;</w:t>
      </w:r>
    </w:p>
    <w:p w:rsidR="00417FA4" w:rsidRDefault="00417FA4" w:rsidP="0086002F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дворник – норма убираемой площади зависит от вида покрытия и устанавливается для асфальта- 2000 кв.м., либо для грунта- 6000 кв.м., либо для газона- 7000 кв.м. В случае закрепления за учреждением территорий с различным видом покрытия устанавливается комплексная норма обслуживания;</w:t>
      </w:r>
    </w:p>
    <w:p w:rsidR="00417FA4" w:rsidRDefault="00417FA4" w:rsidP="0086002F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ремонтировщик плоскостных сооружений – норма обслуживаемой площади – </w:t>
      </w:r>
      <w:smartTag w:uri="urn:schemas-microsoft-com:office:smarttags" w:element="metricconverter">
        <w:smartTagPr>
          <w:attr w:name="ProductID" w:val="2000 кв. метров"/>
        </w:smartTagPr>
        <w:r>
          <w:rPr>
            <w:sz w:val="28"/>
            <w:szCs w:val="28"/>
          </w:rPr>
          <w:t>2000 кв. метров</w:t>
        </w:r>
      </w:smartTag>
      <w:r>
        <w:rPr>
          <w:sz w:val="28"/>
          <w:szCs w:val="28"/>
        </w:rPr>
        <w:t>;</w:t>
      </w:r>
    </w:p>
    <w:p w:rsidR="00417FA4" w:rsidRDefault="00417FA4" w:rsidP="0086002F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ремонтировщик спортивного инвентаря – норма обслуживания 500 пар лыж, коньков и пр.;</w:t>
      </w:r>
    </w:p>
    <w:p w:rsidR="00417FA4" w:rsidRDefault="00417FA4" w:rsidP="0086002F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электромонтер – норма обслуживания 500 осветительных точек или 50 кВт мощности силового оборудования;</w:t>
      </w:r>
    </w:p>
    <w:p w:rsidR="00417FA4" w:rsidRDefault="00417FA4" w:rsidP="0086002F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слесарь- норма обслуживания 2000 кв.м. площади, оборудованной водопроводом и канализацией;</w:t>
      </w:r>
    </w:p>
    <w:p w:rsidR="00417FA4" w:rsidRDefault="00417FA4" w:rsidP="0086002F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слесарь дежурный – четыре единицы при наличии теплового узла от теплоцентрали;</w:t>
      </w:r>
    </w:p>
    <w:p w:rsidR="00417FA4" w:rsidRDefault="00417FA4" w:rsidP="0086002F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спортсмен – инструктор – достижение конкретного спортивного результата в течение установленного в трудовом договоре срока.</w:t>
      </w:r>
    </w:p>
    <w:p w:rsidR="0002015C" w:rsidRDefault="0002015C" w:rsidP="0086002F">
      <w:pPr>
        <w:ind w:firstLine="709"/>
        <w:jc w:val="both"/>
        <w:rPr>
          <w:sz w:val="28"/>
          <w:szCs w:val="28"/>
        </w:rPr>
      </w:pPr>
    </w:p>
    <w:p w:rsidR="00417FA4" w:rsidRDefault="00417FA4" w:rsidP="0086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.3. Оплата труда лиц, работающих по совместительству, неучтенных в п.6.2. настоящего положения, а также кроме тренеров-преподавателей (включая старших), работающих по совместительству, устанавливается в соответствии с установленным по данной должности окладом пропорционально отработанному времени.</w:t>
      </w:r>
    </w:p>
    <w:p w:rsidR="0002015C" w:rsidRDefault="0002015C" w:rsidP="0086002F">
      <w:pPr>
        <w:ind w:firstLine="709"/>
        <w:jc w:val="both"/>
        <w:rPr>
          <w:sz w:val="28"/>
          <w:szCs w:val="28"/>
        </w:rPr>
      </w:pPr>
    </w:p>
    <w:p w:rsidR="00417FA4" w:rsidRDefault="00417FA4" w:rsidP="0086002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6.4.Для педагогических работников (в том числе тренеров-преподавателей, старших тренеров-преподавателей) особые условия работы по совместительству в течение месяца установлены  Постановлением Минтруда РФ от 30 июня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N 41 «Об особенностях работы по совместительству педагогических, медицинских, фармацевтических работников и работников культуры</w:t>
      </w:r>
      <w:r w:rsidRPr="0016467E">
        <w:rPr>
          <w:sz w:val="28"/>
          <w:szCs w:val="28"/>
        </w:rPr>
        <w:t>», по соглашению между работником и работодателем.</w:t>
      </w:r>
    </w:p>
    <w:p w:rsidR="00417FA4" w:rsidRDefault="00417FA4" w:rsidP="008600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7FA4" w:rsidRDefault="00417FA4" w:rsidP="0086002F">
      <w:pPr>
        <w:jc w:val="both"/>
        <w:rPr>
          <w:sz w:val="28"/>
          <w:szCs w:val="28"/>
        </w:rPr>
      </w:pPr>
    </w:p>
    <w:p w:rsidR="00417FA4" w:rsidRPr="0016467E" w:rsidRDefault="00417FA4" w:rsidP="00860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16467E">
        <w:rPr>
          <w:b/>
          <w:sz w:val="28"/>
          <w:szCs w:val="28"/>
        </w:rPr>
        <w:t>. Порядок установления стимулирующих выплат</w:t>
      </w:r>
    </w:p>
    <w:p w:rsidR="003B1D42" w:rsidRDefault="003B1D42" w:rsidP="0086002F">
      <w:pPr>
        <w:ind w:right="85" w:firstLine="709"/>
        <w:jc w:val="both"/>
        <w:rPr>
          <w:color w:val="000000"/>
          <w:sz w:val="28"/>
          <w:szCs w:val="28"/>
        </w:rPr>
      </w:pPr>
    </w:p>
    <w:p w:rsidR="0002015C" w:rsidRDefault="00417FA4" w:rsidP="0086002F">
      <w:pPr>
        <w:ind w:right="8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7.1. В целях поощрения работников</w:t>
      </w:r>
      <w:r w:rsidR="005A1B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A1BDC">
        <w:rPr>
          <w:sz w:val="28"/>
          <w:szCs w:val="28"/>
        </w:rPr>
        <w:t xml:space="preserve">ДЮСШ  №1 </w:t>
      </w:r>
      <w:r>
        <w:rPr>
          <w:color w:val="000000"/>
          <w:sz w:val="28"/>
          <w:szCs w:val="28"/>
        </w:rPr>
        <w:t xml:space="preserve">за выполненную работу </w:t>
      </w:r>
      <w:r>
        <w:rPr>
          <w:sz w:val="28"/>
          <w:szCs w:val="28"/>
        </w:rPr>
        <w:t xml:space="preserve">  устанавливаются </w:t>
      </w:r>
      <w:r w:rsidR="0002015C">
        <w:rPr>
          <w:sz w:val="28"/>
          <w:szCs w:val="28"/>
        </w:rPr>
        <w:t xml:space="preserve"> следующие виды стимулирующих выплат:</w:t>
      </w:r>
    </w:p>
    <w:p w:rsidR="0002015C" w:rsidRDefault="0002015C" w:rsidP="0086002F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-выплаты за интенсивность и высокие результаты;</w:t>
      </w:r>
    </w:p>
    <w:p w:rsidR="0002015C" w:rsidRDefault="0002015C" w:rsidP="0086002F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-выплаты за качество выполняемых работ;</w:t>
      </w:r>
    </w:p>
    <w:p w:rsidR="0002015C" w:rsidRDefault="0002015C" w:rsidP="0086002F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-выплаты за наличие почетного знак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звания);</w:t>
      </w:r>
    </w:p>
    <w:p w:rsidR="0002015C" w:rsidRDefault="0002015C" w:rsidP="0086002F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-выплаты за выслугу лет;</w:t>
      </w:r>
    </w:p>
    <w:p w:rsidR="0002015C" w:rsidRDefault="0002015C" w:rsidP="0086002F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-выплаты молодым специалистам;</w:t>
      </w:r>
    </w:p>
    <w:p w:rsidR="0002015C" w:rsidRDefault="0002015C" w:rsidP="0086002F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-премиальные выплаты по итогам работы;</w:t>
      </w:r>
    </w:p>
    <w:p w:rsidR="0002015C" w:rsidRDefault="003B1D42" w:rsidP="0086002F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-иные поощрительные и разовые выплаты.</w:t>
      </w:r>
    </w:p>
    <w:p w:rsidR="003B1D42" w:rsidRDefault="003B1D42" w:rsidP="0086002F">
      <w:pPr>
        <w:ind w:right="85" w:firstLine="709"/>
        <w:jc w:val="both"/>
        <w:rPr>
          <w:sz w:val="28"/>
          <w:szCs w:val="28"/>
        </w:rPr>
      </w:pPr>
    </w:p>
    <w:p w:rsidR="00417FA4" w:rsidRDefault="005A1BDC" w:rsidP="00C6399A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</w:t>
      </w:r>
      <w:r>
        <w:rPr>
          <w:color w:val="000000"/>
          <w:sz w:val="28"/>
          <w:szCs w:val="28"/>
        </w:rPr>
        <w:t>С</w:t>
      </w:r>
      <w:r w:rsidR="00417FA4">
        <w:rPr>
          <w:color w:val="000000"/>
          <w:sz w:val="28"/>
          <w:szCs w:val="28"/>
        </w:rPr>
        <w:t xml:space="preserve">тимулирующие </w:t>
      </w:r>
      <w:r w:rsidR="00417FA4" w:rsidRPr="001A36B4">
        <w:rPr>
          <w:sz w:val="28"/>
          <w:szCs w:val="28"/>
        </w:rPr>
        <w:t>выплаты</w:t>
      </w:r>
      <w:r w:rsidR="00417FA4">
        <w:rPr>
          <w:sz w:val="28"/>
          <w:szCs w:val="28"/>
        </w:rPr>
        <w:t xml:space="preserve"> </w:t>
      </w:r>
      <w:r w:rsidR="00C6399A">
        <w:rPr>
          <w:color w:val="000000"/>
          <w:sz w:val="28"/>
          <w:szCs w:val="28"/>
        </w:rPr>
        <w:t xml:space="preserve">работникам  </w:t>
      </w:r>
      <w:r w:rsidR="00C6399A">
        <w:rPr>
          <w:sz w:val="28"/>
          <w:szCs w:val="28"/>
        </w:rPr>
        <w:t xml:space="preserve">ДЮСШ  №1 </w:t>
      </w:r>
      <w:r>
        <w:rPr>
          <w:sz w:val="28"/>
          <w:szCs w:val="28"/>
        </w:rPr>
        <w:t xml:space="preserve"> выплачиваются </w:t>
      </w:r>
      <w:r w:rsidR="00417FA4">
        <w:rPr>
          <w:sz w:val="28"/>
          <w:szCs w:val="28"/>
        </w:rPr>
        <w:t xml:space="preserve">на основании </w:t>
      </w:r>
      <w:r w:rsidR="00C6399A">
        <w:rPr>
          <w:sz w:val="28"/>
          <w:szCs w:val="28"/>
        </w:rPr>
        <w:t>«</w:t>
      </w:r>
      <w:r w:rsidR="00417FA4">
        <w:rPr>
          <w:sz w:val="28"/>
          <w:szCs w:val="28"/>
        </w:rPr>
        <w:t xml:space="preserve">Положения  о стимулировании работников  муниципального бюджетного образовательного учреждения дополнительного образования  « Детско-юношеская спортивная школа </w:t>
      </w:r>
      <w:r w:rsidR="00417FA4" w:rsidRPr="005A1BDC">
        <w:rPr>
          <w:sz w:val="28"/>
          <w:szCs w:val="28"/>
        </w:rPr>
        <w:t>№1»</w:t>
      </w:r>
      <w:r>
        <w:rPr>
          <w:sz w:val="28"/>
          <w:szCs w:val="28"/>
        </w:rPr>
        <w:t>.</w:t>
      </w:r>
      <w:r w:rsidR="00417FA4" w:rsidRPr="0016467E">
        <w:rPr>
          <w:color w:val="4A42EA"/>
          <w:sz w:val="28"/>
          <w:szCs w:val="28"/>
        </w:rPr>
        <w:t xml:space="preserve"> </w:t>
      </w:r>
    </w:p>
    <w:p w:rsidR="00417FA4" w:rsidRDefault="00417FA4" w:rsidP="0086002F">
      <w:pPr>
        <w:ind w:right="85" w:firstLine="709"/>
        <w:jc w:val="both"/>
        <w:rPr>
          <w:sz w:val="28"/>
          <w:szCs w:val="28"/>
        </w:rPr>
      </w:pPr>
    </w:p>
    <w:p w:rsidR="00417FA4" w:rsidRDefault="00417FA4" w:rsidP="0086002F">
      <w:pPr>
        <w:ind w:right="85" w:firstLine="709"/>
        <w:jc w:val="both"/>
        <w:rPr>
          <w:color w:val="000000"/>
          <w:sz w:val="28"/>
          <w:szCs w:val="28"/>
        </w:rPr>
      </w:pPr>
    </w:p>
    <w:p w:rsidR="00417FA4" w:rsidRPr="00B4654B" w:rsidRDefault="00417FA4" w:rsidP="002A2EA8">
      <w:pPr>
        <w:jc w:val="center"/>
        <w:rPr>
          <w:b/>
          <w:sz w:val="28"/>
          <w:szCs w:val="28"/>
        </w:rPr>
      </w:pPr>
      <w:r w:rsidRPr="00B4654B">
        <w:rPr>
          <w:b/>
          <w:sz w:val="28"/>
          <w:szCs w:val="28"/>
        </w:rPr>
        <w:t>8. Порядок установления компенсационных выплат</w:t>
      </w:r>
    </w:p>
    <w:p w:rsidR="00417FA4" w:rsidRDefault="00417FA4" w:rsidP="0016467E">
      <w:pPr>
        <w:ind w:right="85" w:firstLine="709"/>
        <w:jc w:val="both"/>
        <w:rPr>
          <w:color w:val="000000"/>
          <w:sz w:val="28"/>
          <w:szCs w:val="28"/>
        </w:rPr>
      </w:pPr>
    </w:p>
    <w:p w:rsidR="005A1BDC" w:rsidRDefault="00417FA4" w:rsidP="0016467E">
      <w:pPr>
        <w:ind w:right="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</w:t>
      </w:r>
      <w:r w:rsidR="005A1BDC">
        <w:rPr>
          <w:color w:val="000000"/>
          <w:sz w:val="28"/>
          <w:szCs w:val="28"/>
        </w:rPr>
        <w:t>К выплатам компенсационного характера относятся:</w:t>
      </w:r>
    </w:p>
    <w:p w:rsidR="005A1BDC" w:rsidRDefault="005A1BDC" w:rsidP="0016467E">
      <w:pPr>
        <w:ind w:right="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-выплаты работникам, занятых на тяжелых работах, работах с вредными и  (или)</w:t>
      </w:r>
      <w:r w:rsidR="00FC1597">
        <w:rPr>
          <w:color w:val="000000"/>
          <w:sz w:val="28"/>
          <w:szCs w:val="28"/>
        </w:rPr>
        <w:t xml:space="preserve"> опасными и иными условиями труда;</w:t>
      </w:r>
    </w:p>
    <w:p w:rsidR="00FC1597" w:rsidRDefault="00FC1597" w:rsidP="0016467E">
      <w:pPr>
        <w:ind w:right="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-выплаты за работу в местностях с особыми климатическими условиями (районный коэффициент);</w:t>
      </w:r>
    </w:p>
    <w:p w:rsidR="00FC1597" w:rsidRDefault="00FC1597" w:rsidP="0016467E">
      <w:pPr>
        <w:ind w:right="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-выплаты в условиях, отклоняющихся  от нормальных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при выполнении работ различной квалификации, разъездном характере работы, совмещении профессий (должностей), расширение зон обслуживании, исполнении обязанностей временно отсутствующего работника без освобождения от работы,</w:t>
      </w:r>
      <w:r w:rsidR="00C6399A">
        <w:rPr>
          <w:color w:val="000000"/>
          <w:sz w:val="28"/>
          <w:szCs w:val="28"/>
        </w:rPr>
        <w:t xml:space="preserve"> определенной трудовым договором, в выходные  и нерабочие праздничные дни, сверхурочные работе, работе в ночное время и при выполнении работ в других условиях, отклоняющихся от нормальных);</w:t>
      </w:r>
    </w:p>
    <w:p w:rsidR="00C6399A" w:rsidRDefault="00C6399A" w:rsidP="0016467E">
      <w:pPr>
        <w:ind w:right="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выплаты за дополнительные виды работ, не входящих  в должностные обязанности работников, но непосредственно связанные с их выполнением;</w:t>
      </w:r>
    </w:p>
    <w:p w:rsidR="00C6399A" w:rsidRDefault="00C6399A" w:rsidP="0016467E">
      <w:pPr>
        <w:ind w:right="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-иные выплаты и надбавки компенсационного характера.</w:t>
      </w:r>
    </w:p>
    <w:p w:rsidR="00FC1597" w:rsidRDefault="00FC1597" w:rsidP="0016467E">
      <w:pPr>
        <w:ind w:right="85" w:firstLine="709"/>
        <w:jc w:val="both"/>
        <w:rPr>
          <w:color w:val="000000"/>
          <w:sz w:val="28"/>
          <w:szCs w:val="28"/>
        </w:rPr>
      </w:pPr>
    </w:p>
    <w:p w:rsidR="00417FA4" w:rsidRDefault="00C6399A" w:rsidP="0016467E">
      <w:pPr>
        <w:ind w:right="8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8.1.2. </w:t>
      </w:r>
      <w:r w:rsidR="00417FA4">
        <w:rPr>
          <w:color w:val="000000"/>
          <w:sz w:val="28"/>
          <w:szCs w:val="28"/>
        </w:rPr>
        <w:t>Вы</w:t>
      </w:r>
      <w:r w:rsidR="00417FA4">
        <w:rPr>
          <w:sz w:val="28"/>
          <w:szCs w:val="28"/>
        </w:rPr>
        <w:t xml:space="preserve">платы  компенсационного характера </w:t>
      </w:r>
      <w:r w:rsidR="00DA2885">
        <w:rPr>
          <w:color w:val="000000"/>
          <w:sz w:val="28"/>
          <w:szCs w:val="28"/>
        </w:rPr>
        <w:t xml:space="preserve">работникам </w:t>
      </w:r>
      <w:r w:rsidR="00417FA4">
        <w:rPr>
          <w:color w:val="000000"/>
          <w:sz w:val="28"/>
          <w:szCs w:val="28"/>
        </w:rPr>
        <w:t xml:space="preserve"> </w:t>
      </w:r>
      <w:r w:rsidR="00417FA4">
        <w:rPr>
          <w:sz w:val="28"/>
          <w:szCs w:val="28"/>
        </w:rPr>
        <w:t xml:space="preserve">ДЮСШ  №1  производятся на основании «Положения  о компенсационных выплатах работникам  муниципального бюджетного образовательного учреждения дополнительного образования « Детско-юношеская спортивная школа </w:t>
      </w:r>
      <w:r w:rsidR="00417FA4" w:rsidRPr="00C6399A">
        <w:rPr>
          <w:sz w:val="28"/>
          <w:szCs w:val="28"/>
        </w:rPr>
        <w:t>№1»</w:t>
      </w:r>
      <w:r w:rsidRPr="00C6399A">
        <w:rPr>
          <w:sz w:val="28"/>
          <w:szCs w:val="28"/>
        </w:rPr>
        <w:t>.</w:t>
      </w:r>
      <w:r w:rsidR="00417FA4" w:rsidRPr="0016467E">
        <w:rPr>
          <w:color w:val="4A42EA"/>
          <w:sz w:val="28"/>
          <w:szCs w:val="28"/>
        </w:rPr>
        <w:t xml:space="preserve"> </w:t>
      </w:r>
    </w:p>
    <w:p w:rsidR="00417FA4" w:rsidRDefault="00417FA4" w:rsidP="0086002F">
      <w:pPr>
        <w:ind w:firstLine="709"/>
        <w:jc w:val="both"/>
        <w:rPr>
          <w:sz w:val="28"/>
          <w:szCs w:val="28"/>
        </w:rPr>
      </w:pPr>
    </w:p>
    <w:p w:rsidR="00417FA4" w:rsidRPr="00C60437" w:rsidRDefault="00417FA4" w:rsidP="00C60437">
      <w:pPr>
        <w:pStyle w:val="12"/>
      </w:pPr>
      <w:r w:rsidRPr="00C60437">
        <w:t>9. Условия оплаты труда заместителей  директора ДЮСШ  №1.</w:t>
      </w:r>
    </w:p>
    <w:p w:rsidR="00417FA4" w:rsidRDefault="00417FA4" w:rsidP="00C60437">
      <w:pPr>
        <w:pStyle w:val="12"/>
      </w:pPr>
    </w:p>
    <w:p w:rsidR="00417FA4" w:rsidRDefault="00417FA4" w:rsidP="0086002F">
      <w:pPr>
        <w:pStyle w:val="consplus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Заработная плата заместителей директора </w:t>
      </w:r>
      <w:r>
        <w:rPr>
          <w:sz w:val="28"/>
          <w:szCs w:val="28"/>
        </w:rPr>
        <w:t xml:space="preserve">ДЮСШ </w:t>
      </w:r>
      <w:r>
        <w:rPr>
          <w:color w:val="000000"/>
          <w:sz w:val="28"/>
          <w:szCs w:val="28"/>
        </w:rPr>
        <w:t>№1:</w:t>
      </w:r>
      <w:r w:rsidRPr="008E22E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состоит из должностного оклада, выплат компенсационного и стимулирующего характера.</w:t>
      </w:r>
    </w:p>
    <w:p w:rsidR="00417FA4" w:rsidRDefault="00417FA4" w:rsidP="0086002F">
      <w:pPr>
        <w:shd w:val="clear" w:color="auto" w:fill="FFFFFF"/>
        <w:tabs>
          <w:tab w:val="left" w:pos="14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Должностные оклады заместителей директора ДЮСШ №1 устанавливаются  директором   ДЮСШ </w:t>
      </w:r>
      <w:r>
        <w:rPr>
          <w:color w:val="000000"/>
          <w:sz w:val="28"/>
          <w:szCs w:val="28"/>
        </w:rPr>
        <w:t>№1</w:t>
      </w:r>
      <w:r>
        <w:rPr>
          <w:sz w:val="28"/>
          <w:szCs w:val="28"/>
        </w:rPr>
        <w:t xml:space="preserve">  на 10-30 процентов ниже </w:t>
      </w:r>
      <w:r>
        <w:rPr>
          <w:sz w:val="28"/>
          <w:szCs w:val="28"/>
        </w:rPr>
        <w:lastRenderedPageBreak/>
        <w:t xml:space="preserve">должностного оклада директора ДЮСШ </w:t>
      </w:r>
      <w:r>
        <w:rPr>
          <w:color w:val="000000"/>
          <w:sz w:val="28"/>
          <w:szCs w:val="28"/>
        </w:rPr>
        <w:t>№1</w:t>
      </w:r>
      <w:r>
        <w:rPr>
          <w:sz w:val="28"/>
          <w:szCs w:val="28"/>
        </w:rPr>
        <w:t xml:space="preserve"> без учета персонального повышающего коэффициента.</w:t>
      </w:r>
    </w:p>
    <w:p w:rsidR="00417FA4" w:rsidRDefault="00417FA4" w:rsidP="0086002F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417FA4" w:rsidRDefault="00417FA4" w:rsidP="0086002F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заместителей директора ДЮСШ </w:t>
      </w:r>
      <w:r>
        <w:rPr>
          <w:color w:val="000000"/>
          <w:sz w:val="28"/>
          <w:szCs w:val="28"/>
        </w:rPr>
        <w:t>№1</w:t>
      </w:r>
      <w:r>
        <w:rPr>
          <w:sz w:val="28"/>
          <w:szCs w:val="28"/>
        </w:rPr>
        <w:t>:</w:t>
      </w:r>
    </w:p>
    <w:p w:rsidR="00417FA4" w:rsidRDefault="00417FA4" w:rsidP="0086002F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имеющих высшее образование и стаж работы на данной должности свыше 5 лет – на 10 процентов;</w:t>
      </w:r>
    </w:p>
    <w:p w:rsidR="00417FA4" w:rsidRDefault="00417FA4" w:rsidP="0086002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имеющих высшее образование и стаж работы на данной должности менее 5 лет – на 20 процентов;</w:t>
      </w:r>
    </w:p>
    <w:p w:rsidR="00417FA4" w:rsidRDefault="00417FA4" w:rsidP="0086002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имеющих средне специальное образование и стаж работы на данной должности свыше 5 лет – на 20 процентов;</w:t>
      </w:r>
    </w:p>
    <w:p w:rsidR="00417FA4" w:rsidRDefault="00417FA4" w:rsidP="00194C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имеющих средне специальное образование и стаж работы на данной должности менее 5 лет -  на 30 процентов.</w:t>
      </w:r>
    </w:p>
    <w:p w:rsidR="00417FA4" w:rsidRDefault="00417FA4" w:rsidP="0086002F">
      <w:pPr>
        <w:ind w:firstLine="709"/>
        <w:jc w:val="both"/>
        <w:rPr>
          <w:sz w:val="28"/>
          <w:szCs w:val="28"/>
        </w:rPr>
      </w:pPr>
    </w:p>
    <w:p w:rsidR="00417FA4" w:rsidRDefault="00D14DE5" w:rsidP="0086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417FA4">
        <w:rPr>
          <w:sz w:val="28"/>
          <w:szCs w:val="28"/>
        </w:rPr>
        <w:t xml:space="preserve">. Выплаты компенсационного характера заместителям директора ДЮСШ </w:t>
      </w:r>
      <w:r w:rsidR="00417FA4">
        <w:rPr>
          <w:color w:val="000000"/>
          <w:sz w:val="28"/>
          <w:szCs w:val="28"/>
        </w:rPr>
        <w:t>№1</w:t>
      </w:r>
      <w:r w:rsidR="00417FA4">
        <w:rPr>
          <w:sz w:val="28"/>
          <w:szCs w:val="28"/>
        </w:rPr>
        <w:t xml:space="preserve">  предусматриваются  положением о  распределении  компенсационного  фонда ДЮСШ </w:t>
      </w:r>
      <w:r w:rsidR="00417FA4">
        <w:rPr>
          <w:color w:val="000000"/>
          <w:sz w:val="28"/>
          <w:szCs w:val="28"/>
        </w:rPr>
        <w:t>№1</w:t>
      </w:r>
      <w:r w:rsidR="00417FA4">
        <w:rPr>
          <w:sz w:val="28"/>
          <w:szCs w:val="28"/>
        </w:rPr>
        <w:t xml:space="preserve"> и устанавливаются в процентах к должностным окладам или в абсолютных размерах. </w:t>
      </w:r>
    </w:p>
    <w:p w:rsidR="00417FA4" w:rsidRDefault="00417FA4" w:rsidP="0086002F">
      <w:pPr>
        <w:ind w:firstLine="709"/>
        <w:jc w:val="both"/>
        <w:rPr>
          <w:sz w:val="28"/>
          <w:szCs w:val="28"/>
        </w:rPr>
      </w:pPr>
    </w:p>
    <w:p w:rsidR="00417FA4" w:rsidRDefault="00D14DE5" w:rsidP="0086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417FA4">
        <w:rPr>
          <w:sz w:val="28"/>
          <w:szCs w:val="28"/>
        </w:rPr>
        <w:t xml:space="preserve">. Выплаты стимулирующего характера заместителям директора ДЮСШ </w:t>
      </w:r>
      <w:r w:rsidR="00417FA4">
        <w:rPr>
          <w:color w:val="000000"/>
          <w:sz w:val="28"/>
          <w:szCs w:val="28"/>
        </w:rPr>
        <w:t>№1</w:t>
      </w:r>
      <w:r w:rsidR="00417FA4">
        <w:rPr>
          <w:sz w:val="28"/>
          <w:szCs w:val="28"/>
        </w:rPr>
        <w:t xml:space="preserve"> предусматриваются  положением о стимулировании работников  ДЮСШ </w:t>
      </w:r>
      <w:r w:rsidR="00417FA4">
        <w:rPr>
          <w:color w:val="000000"/>
          <w:sz w:val="28"/>
          <w:szCs w:val="28"/>
        </w:rPr>
        <w:t>№1</w:t>
      </w:r>
      <w:r w:rsidR="00417FA4">
        <w:rPr>
          <w:sz w:val="28"/>
          <w:szCs w:val="28"/>
        </w:rPr>
        <w:t xml:space="preserve">. </w:t>
      </w:r>
    </w:p>
    <w:p w:rsidR="00417FA4" w:rsidRPr="00575E6C" w:rsidRDefault="00417FA4" w:rsidP="00E04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выплат стимулирующего характера определяются с учетом результата деятельности  ДЮСШ </w:t>
      </w:r>
      <w:r>
        <w:rPr>
          <w:color w:val="000000"/>
          <w:sz w:val="28"/>
          <w:szCs w:val="28"/>
        </w:rPr>
        <w:t>№1</w:t>
      </w:r>
      <w:r>
        <w:rPr>
          <w:sz w:val="28"/>
          <w:szCs w:val="28"/>
        </w:rPr>
        <w:t xml:space="preserve">  в процентах к должностным окладам или в абсолютных размерах.</w:t>
      </w:r>
    </w:p>
    <w:p w:rsidR="00417FA4" w:rsidRDefault="00417FA4" w:rsidP="00575E6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17FA4" w:rsidRPr="00575E6C" w:rsidRDefault="00D14DE5" w:rsidP="00575E6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9.5</w:t>
      </w:r>
      <w:r w:rsidR="00417FA4" w:rsidRPr="00575E6C">
        <w:rPr>
          <w:sz w:val="28"/>
          <w:szCs w:val="28"/>
        </w:rPr>
        <w:t>. Критерии для установления премиальных выплат по итогам работы для заместителей ДЮСШ</w:t>
      </w:r>
      <w:r w:rsidR="00417FA4">
        <w:rPr>
          <w:sz w:val="28"/>
          <w:szCs w:val="28"/>
        </w:rPr>
        <w:t xml:space="preserve"> №1</w:t>
      </w:r>
      <w:r w:rsidR="00417FA4" w:rsidRPr="00575E6C">
        <w:rPr>
          <w:sz w:val="28"/>
          <w:szCs w:val="28"/>
        </w:rPr>
        <w:t>:</w:t>
      </w:r>
    </w:p>
    <w:p w:rsidR="00417FA4" w:rsidRDefault="00417FA4" w:rsidP="00860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-качественная подготовка и проведение мероприятий, связанных с уставной деятельностью ДЮСШ №1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17FA4" w:rsidRDefault="00417FA4" w:rsidP="00860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-качественная подготовка и своевременная сдача отчетности;</w:t>
      </w:r>
    </w:p>
    <w:p w:rsidR="00417FA4" w:rsidRDefault="00417FA4" w:rsidP="00860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проведение мероприятий, направленных на повышение авторитета и имиджа ДЮСШ №1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17FA4" w:rsidRDefault="00417FA4" w:rsidP="00860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-участие в реализации национальных проектов, федеральных и региональных целевых программ;</w:t>
      </w:r>
    </w:p>
    <w:p w:rsidR="00417FA4" w:rsidRDefault="00417FA4" w:rsidP="00860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-успешное выступление спортсменов на соревнованиях различного уровня;</w:t>
      </w:r>
    </w:p>
    <w:p w:rsidR="00417FA4" w:rsidRDefault="00417FA4" w:rsidP="00860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 нарушений в финансово-хозяйственной деятельности;</w:t>
      </w:r>
    </w:p>
    <w:p w:rsidR="00417FA4" w:rsidRDefault="00417FA4" w:rsidP="00860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-достижение и превышение плановых и нормативных показателей работы;</w:t>
      </w:r>
    </w:p>
    <w:p w:rsidR="00417FA4" w:rsidRDefault="00417FA4" w:rsidP="00860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-инициатива, творчество и применение в работе современных форм и методов организации труда;</w:t>
      </w:r>
    </w:p>
    <w:p w:rsidR="00417FA4" w:rsidRDefault="00417FA4" w:rsidP="00860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-оперативное и качественное исполнение и предоставление запрашиваемой у ДЮСШ №1 информации;</w:t>
      </w:r>
    </w:p>
    <w:p w:rsidR="00417FA4" w:rsidRDefault="00417FA4" w:rsidP="00860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-своевременность и полнота подготовки отчетности. </w:t>
      </w:r>
    </w:p>
    <w:p w:rsidR="00417FA4" w:rsidRDefault="00417FA4" w:rsidP="0086002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17FA4" w:rsidRPr="001019C8" w:rsidRDefault="00417FA4" w:rsidP="0086002F">
      <w:pPr>
        <w:ind w:firstLine="709"/>
        <w:jc w:val="both"/>
        <w:rPr>
          <w:b/>
          <w:sz w:val="28"/>
          <w:szCs w:val="28"/>
        </w:rPr>
      </w:pPr>
      <w:r w:rsidRPr="001019C8">
        <w:rPr>
          <w:b/>
          <w:sz w:val="28"/>
          <w:szCs w:val="28"/>
        </w:rPr>
        <w:t>10. Индивидуальные условия оплаты труда отдельных работников</w:t>
      </w:r>
    </w:p>
    <w:p w:rsidR="00417FA4" w:rsidRPr="001019C8" w:rsidRDefault="00417FA4" w:rsidP="0086002F">
      <w:pPr>
        <w:pStyle w:val="consplus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7FA4" w:rsidRPr="001019C8" w:rsidRDefault="00417FA4" w:rsidP="0086002F">
      <w:pPr>
        <w:pStyle w:val="consplus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9C8">
        <w:rPr>
          <w:sz w:val="28"/>
          <w:szCs w:val="28"/>
        </w:rPr>
        <w:t xml:space="preserve">10.1.  По решению директора учреждения на срок до 1 года работникам, занимающим должности: тренера-преподавателя, спортсмена-инструктора, </w:t>
      </w:r>
      <w:r w:rsidRPr="001019C8">
        <w:rPr>
          <w:sz w:val="28"/>
          <w:szCs w:val="28"/>
        </w:rPr>
        <w:lastRenderedPageBreak/>
        <w:t>имеющий большой опыт профессиональной работы, высокое профессиональное мастерство, высокие спортивные результаты, могут быть установлены индивидуальные условия оплаты труда.</w:t>
      </w:r>
    </w:p>
    <w:p w:rsidR="00417FA4" w:rsidRPr="001019C8" w:rsidRDefault="00417FA4" w:rsidP="0086002F">
      <w:pPr>
        <w:pStyle w:val="consplus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7FA4" w:rsidRPr="001019C8" w:rsidRDefault="00417FA4" w:rsidP="0086002F">
      <w:pPr>
        <w:pStyle w:val="consplus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9C8">
        <w:rPr>
          <w:sz w:val="28"/>
          <w:szCs w:val="28"/>
        </w:rPr>
        <w:t>10.2. Индивидуальные условия оплаты труда могут устанавливаться директором по согласованию с выборным органом первичной профсоюзной организации для следующих категорий работников:</w:t>
      </w:r>
    </w:p>
    <w:p w:rsidR="00417FA4" w:rsidRPr="001019C8" w:rsidRDefault="00417FA4" w:rsidP="0086002F">
      <w:pPr>
        <w:ind w:firstLine="709"/>
        <w:jc w:val="both"/>
        <w:rPr>
          <w:sz w:val="28"/>
          <w:szCs w:val="28"/>
        </w:rPr>
      </w:pPr>
      <w:r w:rsidRPr="001019C8">
        <w:rPr>
          <w:sz w:val="28"/>
          <w:szCs w:val="28"/>
        </w:rPr>
        <w:t>- работникам, принимаемым на работу на срок до 1 года для выполнения административных функций или проведения хозяйственных работ (если оплата по соответствующей должности не предусмотрена положением об оплате труда работников ДЮСШ №1);</w:t>
      </w:r>
    </w:p>
    <w:p w:rsidR="00417FA4" w:rsidRPr="001019C8" w:rsidRDefault="00417FA4" w:rsidP="0086002F">
      <w:pPr>
        <w:ind w:firstLine="709"/>
        <w:jc w:val="both"/>
        <w:rPr>
          <w:sz w:val="28"/>
          <w:szCs w:val="28"/>
        </w:rPr>
      </w:pPr>
      <w:r w:rsidRPr="001019C8">
        <w:rPr>
          <w:sz w:val="28"/>
          <w:szCs w:val="28"/>
        </w:rPr>
        <w:t>- тренерам сборных команд, тренерам-преподавателям, спортсменам-инструкторам, имеющие большой опыт профессиональной работы, высокое профессиональное мастерство, высокие спортивные результаты, на срок до 1 года.</w:t>
      </w:r>
    </w:p>
    <w:p w:rsidR="00417FA4" w:rsidRDefault="00417FA4" w:rsidP="0086002F">
      <w:pPr>
        <w:pStyle w:val="consplusnormalcxspmiddle"/>
        <w:spacing w:before="0" w:beforeAutospacing="0" w:after="0" w:afterAutospacing="0"/>
        <w:ind w:firstLine="709"/>
        <w:jc w:val="both"/>
        <w:rPr>
          <w:color w:val="1F0BB5"/>
          <w:sz w:val="28"/>
          <w:szCs w:val="28"/>
        </w:rPr>
      </w:pPr>
    </w:p>
    <w:p w:rsidR="00417FA4" w:rsidRPr="001019C8" w:rsidRDefault="00417FA4" w:rsidP="0086002F">
      <w:pPr>
        <w:pStyle w:val="consplus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9C8">
        <w:rPr>
          <w:sz w:val="28"/>
          <w:szCs w:val="28"/>
        </w:rPr>
        <w:t>10.3.Индивидуальные условия оплаты труда (размер оклада, выплаты компенсационного и стимулирующего характера, а также условия их применения) определяются по соглашению сторон трудового договора.</w:t>
      </w:r>
    </w:p>
    <w:p w:rsidR="00417FA4" w:rsidRPr="001019C8" w:rsidRDefault="00417FA4" w:rsidP="0086002F">
      <w:pPr>
        <w:pStyle w:val="consplus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7FA4" w:rsidRPr="001019C8" w:rsidRDefault="00417FA4" w:rsidP="0086002F">
      <w:pPr>
        <w:pStyle w:val="consplus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9C8">
        <w:rPr>
          <w:sz w:val="28"/>
          <w:szCs w:val="28"/>
        </w:rPr>
        <w:t xml:space="preserve">10.4.Индивидуальные условия оплаты труда отдельных работников не должны быть хуже, чем условия оплаты работников по занимаемой ими должности (профессии рабочих), предусмотренные Примерным  положением об оплате труда муниципальных учреждений физической культуры и спорта Прокопьевского городского округа. </w:t>
      </w:r>
    </w:p>
    <w:p w:rsidR="00417FA4" w:rsidRPr="00B4369E" w:rsidRDefault="00417FA4" w:rsidP="00C60437">
      <w:pPr>
        <w:pStyle w:val="12"/>
      </w:pPr>
    </w:p>
    <w:p w:rsidR="00417FA4" w:rsidRDefault="00417FA4" w:rsidP="00C60437">
      <w:pPr>
        <w:pStyle w:val="12"/>
      </w:pPr>
      <w:r>
        <w:t>11. Заключительные положения</w:t>
      </w:r>
    </w:p>
    <w:p w:rsidR="00417FA4" w:rsidRDefault="00417FA4" w:rsidP="00C60437">
      <w:pPr>
        <w:pStyle w:val="12"/>
      </w:pPr>
    </w:p>
    <w:p w:rsidR="00417FA4" w:rsidRDefault="00417FA4" w:rsidP="0086002F">
      <w:pPr>
        <w:pStyle w:val="consplus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11.1. Штатное расписание </w:t>
      </w:r>
      <w:r>
        <w:rPr>
          <w:sz w:val="28"/>
          <w:szCs w:val="28"/>
        </w:rPr>
        <w:t xml:space="preserve">ДЮСШ №1 </w:t>
      </w:r>
      <w:r>
        <w:rPr>
          <w:color w:val="000000"/>
          <w:sz w:val="28"/>
          <w:szCs w:val="28"/>
        </w:rPr>
        <w:t xml:space="preserve"> утверждается директором </w:t>
      </w:r>
      <w:r>
        <w:rPr>
          <w:sz w:val="28"/>
          <w:szCs w:val="28"/>
        </w:rPr>
        <w:t xml:space="preserve">ДЮСШ №1  </w:t>
      </w:r>
      <w:r>
        <w:rPr>
          <w:color w:val="000000"/>
          <w:sz w:val="28"/>
          <w:szCs w:val="28"/>
        </w:rPr>
        <w:t xml:space="preserve">в пределах выделенных средств на оплату труда и включает в себя все должности заместителей директора, специалистов и служащих (профессии рабочих) </w:t>
      </w:r>
      <w:r>
        <w:rPr>
          <w:sz w:val="28"/>
          <w:szCs w:val="28"/>
        </w:rPr>
        <w:t xml:space="preserve">ДЮСШ №1 </w:t>
      </w:r>
      <w:r>
        <w:rPr>
          <w:color w:val="000000"/>
          <w:sz w:val="28"/>
          <w:szCs w:val="28"/>
        </w:rPr>
        <w:t>.</w:t>
      </w:r>
    </w:p>
    <w:p w:rsidR="00417FA4" w:rsidRDefault="00417FA4" w:rsidP="00860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работ, связанных с временным расширением объема оказываемых ДЮСШ </w:t>
      </w:r>
      <w:r w:rsidRPr="00B4369E">
        <w:rPr>
          <w:rFonts w:ascii="Times New Roman" w:hAnsi="Times New Roman" w:cs="Times New Roman"/>
          <w:sz w:val="28"/>
          <w:szCs w:val="28"/>
        </w:rPr>
        <w:t>№1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услуг, ДЮСШ </w:t>
      </w:r>
      <w:r w:rsidRPr="00B4369E">
        <w:rPr>
          <w:rFonts w:ascii="Times New Roman" w:hAnsi="Times New Roman" w:cs="Times New Roman"/>
          <w:sz w:val="28"/>
          <w:szCs w:val="28"/>
        </w:rPr>
        <w:t>№1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вправе осуществлять привлечение, помимо работников, занимающих должности (профессии), предусмотренные штатным расписанием, других работников на условиях срочного трудового договора.</w:t>
      </w:r>
    </w:p>
    <w:p w:rsidR="00417FA4" w:rsidRDefault="00417FA4" w:rsidP="0086002F">
      <w:pPr>
        <w:pStyle w:val="consplus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11.2. Фонд оплаты труда работников </w:t>
      </w:r>
      <w:r>
        <w:rPr>
          <w:sz w:val="28"/>
          <w:szCs w:val="28"/>
        </w:rPr>
        <w:t xml:space="preserve">ДЮСШ </w:t>
      </w:r>
      <w:r w:rsidRPr="00B4369E">
        <w:rPr>
          <w:sz w:val="28"/>
          <w:szCs w:val="28"/>
        </w:rPr>
        <w:t>№1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формируется на календарный год исходя из лимитов бюджетных обязательств, установленных за счет средств местного бюджета, платных услуг и иной приносящей доход деятельности.</w:t>
      </w:r>
    </w:p>
    <w:p w:rsidR="00417FA4" w:rsidRDefault="00417FA4" w:rsidP="00860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ДЮСШ </w:t>
      </w:r>
      <w:r w:rsidRPr="00B4369E">
        <w:rPr>
          <w:rFonts w:ascii="Times New Roman" w:hAnsi="Times New Roman" w:cs="Times New Roman"/>
          <w:sz w:val="28"/>
          <w:szCs w:val="28"/>
        </w:rPr>
        <w:t>№1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вправе самостоятельно определять порядок расходования фонда оплаты труда за счет всех имеющихся источников в соответствии с утвержденным Положением об оплате труда работников.</w:t>
      </w:r>
    </w:p>
    <w:p w:rsidR="00417FA4" w:rsidRDefault="00417FA4" w:rsidP="00860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FA4" w:rsidRDefault="00417FA4" w:rsidP="00860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не имеющие специальной подготовки или стажа работы, но обладающие достаточным практическим опытом и выполняющие качественно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в полном объеме возложенные на них должностные обязанности, по рекомендации аттестационной </w:t>
      </w:r>
      <w:r w:rsidR="0012412A">
        <w:rPr>
          <w:rFonts w:ascii="Times New Roman" w:hAnsi="Times New Roman" w:cs="Times New Roman"/>
          <w:sz w:val="28"/>
          <w:szCs w:val="28"/>
        </w:rPr>
        <w:t>комиссии  тарифицируются так же</w:t>
      </w:r>
      <w:r>
        <w:rPr>
          <w:rFonts w:ascii="Times New Roman" w:hAnsi="Times New Roman" w:cs="Times New Roman"/>
          <w:sz w:val="28"/>
          <w:szCs w:val="28"/>
        </w:rPr>
        <w:t>, как и лица, имеющие специальную подготовку и стаж работы.</w:t>
      </w:r>
      <w:proofErr w:type="gramEnd"/>
    </w:p>
    <w:p w:rsidR="00417FA4" w:rsidRDefault="00417FA4" w:rsidP="00860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FA4" w:rsidRDefault="00417FA4" w:rsidP="00860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При отсутствии или недостатке бюджетных или внебюджетных  финанс</w:t>
      </w:r>
      <w:r w:rsidR="0012412A">
        <w:rPr>
          <w:rFonts w:ascii="Times New Roman" w:hAnsi="Times New Roman" w:cs="Times New Roman"/>
          <w:sz w:val="28"/>
          <w:szCs w:val="28"/>
        </w:rPr>
        <w:t>овых средств директор ДЮСШ №1 в</w:t>
      </w:r>
      <w:r>
        <w:rPr>
          <w:rFonts w:ascii="Times New Roman" w:hAnsi="Times New Roman" w:cs="Times New Roman"/>
          <w:sz w:val="28"/>
          <w:szCs w:val="28"/>
        </w:rPr>
        <w:t>праве приостановить выплаты стимулирующих надбавок, уменьшить или отменить выплату, предупредив об этом в установленном законодательством порядке.</w:t>
      </w:r>
    </w:p>
    <w:p w:rsidR="00417FA4" w:rsidRDefault="00417FA4" w:rsidP="00761B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7FA4" w:rsidRPr="00DA2885" w:rsidRDefault="00417FA4" w:rsidP="003B5CEA">
      <w:pPr>
        <w:pStyle w:val="consplus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432E">
        <w:rPr>
          <w:sz w:val="28"/>
          <w:szCs w:val="28"/>
        </w:rPr>
        <w:t xml:space="preserve">11.5. ДЮСШ №1   утверждает положения об оплате труда работников ДЮСШ №1, руководствуясь Примерным  положением об оплате труда муниципальных учреждений физической культуры и спорта Прокопьевского городского округа, по согласованию с выборным органом первичной  профсоюзной организации ДЮСШ №1 и </w:t>
      </w:r>
      <w:r w:rsidRPr="00DA2885">
        <w:rPr>
          <w:sz w:val="28"/>
          <w:szCs w:val="28"/>
        </w:rPr>
        <w:t>учредителем в лице Управления по физической</w:t>
      </w:r>
      <w:r w:rsidRPr="00DA2885">
        <w:t xml:space="preserve"> </w:t>
      </w:r>
      <w:r w:rsidRPr="00DA2885">
        <w:rPr>
          <w:sz w:val="28"/>
          <w:szCs w:val="28"/>
        </w:rPr>
        <w:t xml:space="preserve">культуре и спорту администрации города Прокопьевска.  </w:t>
      </w:r>
    </w:p>
    <w:p w:rsidR="00417FA4" w:rsidRPr="0005432E" w:rsidRDefault="00417FA4" w:rsidP="0086002F">
      <w:pPr>
        <w:ind w:firstLine="708"/>
        <w:jc w:val="both"/>
        <w:rPr>
          <w:sz w:val="28"/>
          <w:szCs w:val="28"/>
        </w:rPr>
      </w:pPr>
    </w:p>
    <w:p w:rsidR="00417FA4" w:rsidRPr="0005432E" w:rsidRDefault="00417FA4" w:rsidP="0086002F">
      <w:pPr>
        <w:ind w:firstLine="708"/>
        <w:jc w:val="both"/>
        <w:rPr>
          <w:sz w:val="28"/>
          <w:szCs w:val="28"/>
        </w:rPr>
      </w:pPr>
      <w:r w:rsidRPr="0005432E">
        <w:rPr>
          <w:sz w:val="28"/>
          <w:szCs w:val="28"/>
        </w:rPr>
        <w:t>11.6. Прочие вопросы, не урегулированные настоящим Положением, решаются  ДЮСШ №1   самостоятельно в части, не противоречащей трудовому законодательству.</w:t>
      </w:r>
    </w:p>
    <w:p w:rsidR="00417FA4" w:rsidRPr="002C4FFC" w:rsidRDefault="00417FA4" w:rsidP="0086002F">
      <w:pPr>
        <w:pStyle w:val="ConsPlusNormal"/>
        <w:ind w:firstLine="709"/>
        <w:jc w:val="both"/>
        <w:rPr>
          <w:rFonts w:ascii="Times New Roman" w:hAnsi="Times New Roman" w:cs="Times New Roman"/>
          <w:color w:val="1F0BB5"/>
          <w:sz w:val="28"/>
          <w:szCs w:val="28"/>
        </w:rPr>
      </w:pPr>
    </w:p>
    <w:p w:rsidR="00417FA4" w:rsidRPr="002C4FFC" w:rsidRDefault="00417FA4" w:rsidP="0086002F">
      <w:pPr>
        <w:pStyle w:val="ConsPlusNormal"/>
        <w:ind w:firstLine="709"/>
        <w:jc w:val="both"/>
        <w:rPr>
          <w:rFonts w:ascii="Times New Roman" w:hAnsi="Times New Roman" w:cs="Times New Roman"/>
          <w:color w:val="1F0BB5"/>
          <w:sz w:val="28"/>
          <w:szCs w:val="28"/>
        </w:rPr>
      </w:pPr>
    </w:p>
    <w:p w:rsidR="00417FA4" w:rsidRDefault="00417FA4" w:rsidP="00860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FA4" w:rsidRDefault="00417FA4" w:rsidP="00860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FA4" w:rsidRDefault="00417FA4" w:rsidP="00860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FA4" w:rsidRDefault="00417FA4" w:rsidP="00860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FA4" w:rsidRDefault="00417FA4" w:rsidP="00860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FA4" w:rsidRDefault="00417FA4" w:rsidP="008600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7FA4" w:rsidRDefault="00417FA4" w:rsidP="008600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7FA4" w:rsidRDefault="00417FA4" w:rsidP="008600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7FA4" w:rsidRDefault="00417FA4" w:rsidP="0086002F">
      <w:pPr>
        <w:pStyle w:val="a4"/>
        <w:spacing w:before="0" w:beforeAutospacing="0" w:after="0" w:afterAutospacing="0"/>
        <w:ind w:left="5040"/>
        <w:rPr>
          <w:sz w:val="28"/>
          <w:szCs w:val="28"/>
        </w:rPr>
      </w:pPr>
    </w:p>
    <w:p w:rsidR="00417FA4" w:rsidRDefault="00417FA4" w:rsidP="0086002F">
      <w:pPr>
        <w:pStyle w:val="a4"/>
        <w:spacing w:before="0" w:beforeAutospacing="0" w:after="0" w:afterAutospacing="0"/>
        <w:ind w:left="5040"/>
        <w:rPr>
          <w:sz w:val="28"/>
          <w:szCs w:val="28"/>
        </w:rPr>
      </w:pPr>
    </w:p>
    <w:p w:rsidR="00417FA4" w:rsidRDefault="00417FA4" w:rsidP="0086002F">
      <w:pPr>
        <w:pStyle w:val="a4"/>
        <w:spacing w:before="0" w:beforeAutospacing="0" w:after="0" w:afterAutospacing="0"/>
        <w:ind w:left="5040"/>
        <w:rPr>
          <w:sz w:val="28"/>
          <w:szCs w:val="28"/>
        </w:rPr>
      </w:pPr>
    </w:p>
    <w:p w:rsidR="00417FA4" w:rsidRDefault="00417FA4" w:rsidP="0086002F">
      <w:pPr>
        <w:pStyle w:val="a4"/>
        <w:spacing w:before="0" w:beforeAutospacing="0" w:after="0" w:afterAutospacing="0"/>
        <w:ind w:left="5040"/>
        <w:rPr>
          <w:sz w:val="28"/>
          <w:szCs w:val="28"/>
        </w:rPr>
      </w:pPr>
    </w:p>
    <w:p w:rsidR="00417FA4" w:rsidRDefault="00417FA4" w:rsidP="0086002F">
      <w:pPr>
        <w:pStyle w:val="a4"/>
        <w:spacing w:before="0" w:beforeAutospacing="0" w:after="0" w:afterAutospacing="0"/>
        <w:ind w:left="5040"/>
        <w:rPr>
          <w:sz w:val="28"/>
          <w:szCs w:val="28"/>
        </w:rPr>
      </w:pPr>
    </w:p>
    <w:p w:rsidR="00417FA4" w:rsidRDefault="00417FA4" w:rsidP="0086002F">
      <w:pPr>
        <w:pStyle w:val="a4"/>
        <w:spacing w:before="0" w:beforeAutospacing="0" w:after="0" w:afterAutospacing="0"/>
        <w:ind w:left="5040"/>
        <w:rPr>
          <w:sz w:val="28"/>
          <w:szCs w:val="28"/>
        </w:rPr>
      </w:pPr>
    </w:p>
    <w:p w:rsidR="00417FA4" w:rsidRDefault="00417FA4" w:rsidP="0086002F">
      <w:pPr>
        <w:pStyle w:val="a4"/>
        <w:spacing w:before="0" w:beforeAutospacing="0" w:after="0" w:afterAutospacing="0"/>
        <w:ind w:left="5040"/>
        <w:rPr>
          <w:sz w:val="28"/>
          <w:szCs w:val="28"/>
        </w:rPr>
      </w:pPr>
    </w:p>
    <w:p w:rsidR="00417FA4" w:rsidRDefault="00417FA4" w:rsidP="0086002F">
      <w:pPr>
        <w:pStyle w:val="a4"/>
        <w:spacing w:before="0" w:beforeAutospacing="0" w:after="0" w:afterAutospacing="0"/>
        <w:ind w:left="5040"/>
        <w:rPr>
          <w:sz w:val="28"/>
          <w:szCs w:val="28"/>
        </w:rPr>
      </w:pPr>
    </w:p>
    <w:p w:rsidR="00417FA4" w:rsidRDefault="00417FA4" w:rsidP="0086002F">
      <w:pPr>
        <w:pStyle w:val="a4"/>
        <w:spacing w:before="0" w:beforeAutospacing="0" w:after="0" w:afterAutospacing="0"/>
        <w:ind w:left="5040"/>
        <w:rPr>
          <w:sz w:val="28"/>
          <w:szCs w:val="28"/>
        </w:rPr>
      </w:pPr>
    </w:p>
    <w:p w:rsidR="00417FA4" w:rsidRDefault="00417FA4" w:rsidP="0086002F">
      <w:pPr>
        <w:pStyle w:val="a4"/>
        <w:spacing w:before="0" w:beforeAutospacing="0" w:after="0" w:afterAutospacing="0"/>
        <w:ind w:left="5040"/>
        <w:rPr>
          <w:sz w:val="28"/>
          <w:szCs w:val="28"/>
        </w:rPr>
      </w:pPr>
    </w:p>
    <w:p w:rsidR="00417FA4" w:rsidRDefault="00417FA4" w:rsidP="0086002F">
      <w:pPr>
        <w:pStyle w:val="a4"/>
        <w:spacing w:before="0" w:beforeAutospacing="0" w:after="0" w:afterAutospacing="0"/>
        <w:ind w:left="5040"/>
        <w:rPr>
          <w:sz w:val="28"/>
          <w:szCs w:val="28"/>
        </w:rPr>
      </w:pPr>
    </w:p>
    <w:p w:rsidR="00417FA4" w:rsidRDefault="00417FA4" w:rsidP="0086002F">
      <w:pPr>
        <w:pStyle w:val="a4"/>
        <w:spacing w:before="0" w:beforeAutospacing="0" w:after="0" w:afterAutospacing="0"/>
        <w:ind w:left="5040"/>
        <w:rPr>
          <w:sz w:val="28"/>
          <w:szCs w:val="28"/>
        </w:rPr>
      </w:pPr>
    </w:p>
    <w:p w:rsidR="00417FA4" w:rsidRDefault="00417FA4" w:rsidP="0086002F">
      <w:pPr>
        <w:ind w:left="5040"/>
        <w:rPr>
          <w:sz w:val="28"/>
          <w:szCs w:val="28"/>
        </w:rPr>
      </w:pPr>
    </w:p>
    <w:p w:rsidR="00417FA4" w:rsidRDefault="00417FA4" w:rsidP="0086002F">
      <w:pPr>
        <w:ind w:left="5040"/>
        <w:rPr>
          <w:sz w:val="28"/>
          <w:szCs w:val="28"/>
        </w:rPr>
      </w:pPr>
    </w:p>
    <w:p w:rsidR="00417FA4" w:rsidRDefault="00417FA4" w:rsidP="0086002F">
      <w:pPr>
        <w:ind w:left="5040"/>
        <w:rPr>
          <w:sz w:val="28"/>
          <w:szCs w:val="28"/>
        </w:rPr>
      </w:pPr>
    </w:p>
    <w:p w:rsidR="00417FA4" w:rsidRDefault="00417FA4" w:rsidP="0086002F">
      <w:pPr>
        <w:ind w:left="5040"/>
        <w:rPr>
          <w:sz w:val="28"/>
          <w:szCs w:val="28"/>
        </w:rPr>
      </w:pPr>
    </w:p>
    <w:p w:rsidR="00417FA4" w:rsidRDefault="00417FA4" w:rsidP="0086002F">
      <w:pPr>
        <w:ind w:left="5040"/>
        <w:rPr>
          <w:sz w:val="28"/>
          <w:szCs w:val="28"/>
        </w:rPr>
      </w:pPr>
    </w:p>
    <w:p w:rsidR="00417FA4" w:rsidRDefault="00417FA4" w:rsidP="0086002F">
      <w:pPr>
        <w:ind w:left="5040"/>
        <w:rPr>
          <w:sz w:val="28"/>
          <w:szCs w:val="28"/>
        </w:rPr>
      </w:pPr>
    </w:p>
    <w:p w:rsidR="00417FA4" w:rsidRDefault="00417FA4" w:rsidP="0086002F">
      <w:pPr>
        <w:ind w:left="5040"/>
        <w:rPr>
          <w:sz w:val="28"/>
          <w:szCs w:val="28"/>
        </w:rPr>
      </w:pPr>
    </w:p>
    <w:p w:rsidR="00417FA4" w:rsidRDefault="00417FA4" w:rsidP="0086002F">
      <w:pPr>
        <w:ind w:left="5040"/>
        <w:rPr>
          <w:sz w:val="28"/>
          <w:szCs w:val="28"/>
        </w:rPr>
      </w:pPr>
    </w:p>
    <w:p w:rsidR="00417FA4" w:rsidRDefault="00417FA4" w:rsidP="0086002F">
      <w:pPr>
        <w:ind w:left="5040"/>
        <w:rPr>
          <w:sz w:val="28"/>
          <w:szCs w:val="28"/>
        </w:rPr>
      </w:pPr>
    </w:p>
    <w:p w:rsidR="00417FA4" w:rsidRDefault="00417FA4" w:rsidP="0086002F">
      <w:pPr>
        <w:ind w:left="5040"/>
        <w:rPr>
          <w:sz w:val="28"/>
          <w:szCs w:val="28"/>
        </w:rPr>
      </w:pPr>
    </w:p>
    <w:p w:rsidR="00417FA4" w:rsidRDefault="00417FA4" w:rsidP="0086002F">
      <w:pPr>
        <w:ind w:left="5040"/>
        <w:rPr>
          <w:sz w:val="28"/>
          <w:szCs w:val="28"/>
        </w:rPr>
      </w:pPr>
    </w:p>
    <w:p w:rsidR="00417FA4" w:rsidRDefault="00417FA4" w:rsidP="0086002F">
      <w:pPr>
        <w:ind w:left="5040"/>
        <w:rPr>
          <w:sz w:val="28"/>
          <w:szCs w:val="28"/>
        </w:rPr>
      </w:pPr>
    </w:p>
    <w:p w:rsidR="00417FA4" w:rsidRDefault="00417FA4" w:rsidP="00D12D67">
      <w:pPr>
        <w:rPr>
          <w:sz w:val="28"/>
          <w:szCs w:val="28"/>
        </w:rPr>
      </w:pPr>
    </w:p>
    <w:sectPr w:rsidR="00417FA4" w:rsidSect="000D7BC2">
      <w:pgSz w:w="11906" w:h="16838"/>
      <w:pgMar w:top="851" w:right="851" w:bottom="851" w:left="1418" w:header="567" w:footer="39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A90"/>
    <w:multiLevelType w:val="hybridMultilevel"/>
    <w:tmpl w:val="AF4E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DC77CB"/>
    <w:multiLevelType w:val="hybridMultilevel"/>
    <w:tmpl w:val="DA1C210A"/>
    <w:lvl w:ilvl="0" w:tplc="B67EA65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01615C"/>
    <w:multiLevelType w:val="hybridMultilevel"/>
    <w:tmpl w:val="C3648DE8"/>
    <w:lvl w:ilvl="0" w:tplc="B67EA6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6E0D0B"/>
    <w:multiLevelType w:val="hybridMultilevel"/>
    <w:tmpl w:val="1266213A"/>
    <w:lvl w:ilvl="0" w:tplc="B67EA6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871E30"/>
    <w:multiLevelType w:val="hybridMultilevel"/>
    <w:tmpl w:val="A366E7E2"/>
    <w:lvl w:ilvl="0" w:tplc="B67EA6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755271"/>
    <w:multiLevelType w:val="multilevel"/>
    <w:tmpl w:val="E2A20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ConsNonforma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6F79E3"/>
    <w:multiLevelType w:val="multilevel"/>
    <w:tmpl w:val="748A5A84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69B2F2A"/>
    <w:multiLevelType w:val="hybridMultilevel"/>
    <w:tmpl w:val="490E237C"/>
    <w:lvl w:ilvl="0" w:tplc="B67EA65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D792F94"/>
    <w:multiLevelType w:val="hybridMultilevel"/>
    <w:tmpl w:val="FFAE5EF0"/>
    <w:lvl w:ilvl="0" w:tplc="B1628E3C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C126AD"/>
    <w:multiLevelType w:val="multilevel"/>
    <w:tmpl w:val="8AF09EB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2280" w:hanging="15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640" w:hanging="156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00" w:hanging="15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60" w:hanging="156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20" w:hanging="156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1">
    <w:nsid w:val="690E1558"/>
    <w:multiLevelType w:val="hybridMultilevel"/>
    <w:tmpl w:val="EC3A2134"/>
    <w:lvl w:ilvl="0" w:tplc="B67EA65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AE2E15"/>
    <w:multiLevelType w:val="hybridMultilevel"/>
    <w:tmpl w:val="150CC904"/>
    <w:lvl w:ilvl="0" w:tplc="B67EA652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FB7117E"/>
    <w:multiLevelType w:val="hybridMultilevel"/>
    <w:tmpl w:val="7C1A8386"/>
    <w:lvl w:ilvl="0" w:tplc="B67EA652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FBA04E9"/>
    <w:multiLevelType w:val="hybridMultilevel"/>
    <w:tmpl w:val="406CCD04"/>
    <w:lvl w:ilvl="0" w:tplc="B67EA65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2A5672F"/>
    <w:multiLevelType w:val="hybridMultilevel"/>
    <w:tmpl w:val="6D443C08"/>
    <w:lvl w:ilvl="0" w:tplc="B67EA6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F81EC4"/>
    <w:multiLevelType w:val="multilevel"/>
    <w:tmpl w:val="FCF84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2F"/>
    <w:rsid w:val="000066A5"/>
    <w:rsid w:val="000124FC"/>
    <w:rsid w:val="0002015C"/>
    <w:rsid w:val="000309F2"/>
    <w:rsid w:val="00031987"/>
    <w:rsid w:val="00041E8B"/>
    <w:rsid w:val="0005432E"/>
    <w:rsid w:val="00060ED9"/>
    <w:rsid w:val="000766CE"/>
    <w:rsid w:val="000B094B"/>
    <w:rsid w:val="000D5E6F"/>
    <w:rsid w:val="000D7BC2"/>
    <w:rsid w:val="001019C8"/>
    <w:rsid w:val="00106A18"/>
    <w:rsid w:val="00122D3A"/>
    <w:rsid w:val="0012412A"/>
    <w:rsid w:val="0016467E"/>
    <w:rsid w:val="00186832"/>
    <w:rsid w:val="00194C1F"/>
    <w:rsid w:val="001A36B4"/>
    <w:rsid w:val="001B205D"/>
    <w:rsid w:val="001B5389"/>
    <w:rsid w:val="001E70CF"/>
    <w:rsid w:val="001F2407"/>
    <w:rsid w:val="001F39D0"/>
    <w:rsid w:val="002A002F"/>
    <w:rsid w:val="002A2EA8"/>
    <w:rsid w:val="002A6E28"/>
    <w:rsid w:val="002B38FC"/>
    <w:rsid w:val="002C4FFC"/>
    <w:rsid w:val="002C6B99"/>
    <w:rsid w:val="002D5229"/>
    <w:rsid w:val="002D64BA"/>
    <w:rsid w:val="0032117A"/>
    <w:rsid w:val="00333AA2"/>
    <w:rsid w:val="00375B1B"/>
    <w:rsid w:val="00382AE3"/>
    <w:rsid w:val="00390B09"/>
    <w:rsid w:val="003A2043"/>
    <w:rsid w:val="003A3058"/>
    <w:rsid w:val="003B05C0"/>
    <w:rsid w:val="003B1D42"/>
    <w:rsid w:val="003B58AB"/>
    <w:rsid w:val="003B5CEA"/>
    <w:rsid w:val="003D1356"/>
    <w:rsid w:val="003E19DE"/>
    <w:rsid w:val="003F1436"/>
    <w:rsid w:val="003F7690"/>
    <w:rsid w:val="0040243C"/>
    <w:rsid w:val="00417FA4"/>
    <w:rsid w:val="004259F0"/>
    <w:rsid w:val="0043089E"/>
    <w:rsid w:val="00447E20"/>
    <w:rsid w:val="0047420E"/>
    <w:rsid w:val="00481A87"/>
    <w:rsid w:val="00484F8C"/>
    <w:rsid w:val="004A0DE5"/>
    <w:rsid w:val="004F10E3"/>
    <w:rsid w:val="00514D40"/>
    <w:rsid w:val="0054566C"/>
    <w:rsid w:val="00553E58"/>
    <w:rsid w:val="00560547"/>
    <w:rsid w:val="00575E6C"/>
    <w:rsid w:val="005A1BDC"/>
    <w:rsid w:val="005B3388"/>
    <w:rsid w:val="005E70CC"/>
    <w:rsid w:val="005F2835"/>
    <w:rsid w:val="00623969"/>
    <w:rsid w:val="00652FBC"/>
    <w:rsid w:val="00677872"/>
    <w:rsid w:val="006925CE"/>
    <w:rsid w:val="006A5B89"/>
    <w:rsid w:val="006B0ED5"/>
    <w:rsid w:val="006C3281"/>
    <w:rsid w:val="006C571B"/>
    <w:rsid w:val="006D1444"/>
    <w:rsid w:val="006D65DE"/>
    <w:rsid w:val="006F1F9F"/>
    <w:rsid w:val="006F4EB2"/>
    <w:rsid w:val="00701FB2"/>
    <w:rsid w:val="007105F8"/>
    <w:rsid w:val="007255CF"/>
    <w:rsid w:val="007265DB"/>
    <w:rsid w:val="007277FB"/>
    <w:rsid w:val="007409AE"/>
    <w:rsid w:val="00744D66"/>
    <w:rsid w:val="00754892"/>
    <w:rsid w:val="00761B0C"/>
    <w:rsid w:val="0077081B"/>
    <w:rsid w:val="00773D71"/>
    <w:rsid w:val="007A5073"/>
    <w:rsid w:val="007B0101"/>
    <w:rsid w:val="007F08EE"/>
    <w:rsid w:val="007F3552"/>
    <w:rsid w:val="007F7025"/>
    <w:rsid w:val="008007D3"/>
    <w:rsid w:val="00815DDD"/>
    <w:rsid w:val="008239A9"/>
    <w:rsid w:val="008505DC"/>
    <w:rsid w:val="0086002F"/>
    <w:rsid w:val="0086122F"/>
    <w:rsid w:val="0086526C"/>
    <w:rsid w:val="008820C2"/>
    <w:rsid w:val="008937D0"/>
    <w:rsid w:val="00894057"/>
    <w:rsid w:val="008C0372"/>
    <w:rsid w:val="008C1FFA"/>
    <w:rsid w:val="008C5441"/>
    <w:rsid w:val="008C65A1"/>
    <w:rsid w:val="008E22EA"/>
    <w:rsid w:val="008E6D66"/>
    <w:rsid w:val="008F4C77"/>
    <w:rsid w:val="009163B6"/>
    <w:rsid w:val="00921E65"/>
    <w:rsid w:val="00944A89"/>
    <w:rsid w:val="00952247"/>
    <w:rsid w:val="009715E3"/>
    <w:rsid w:val="009869A2"/>
    <w:rsid w:val="009B6ED1"/>
    <w:rsid w:val="009C512A"/>
    <w:rsid w:val="009C71FA"/>
    <w:rsid w:val="00A61EA0"/>
    <w:rsid w:val="00A82F5D"/>
    <w:rsid w:val="00A92F70"/>
    <w:rsid w:val="00A95BED"/>
    <w:rsid w:val="00AD5854"/>
    <w:rsid w:val="00AD5EA3"/>
    <w:rsid w:val="00AE492A"/>
    <w:rsid w:val="00B301A5"/>
    <w:rsid w:val="00B4369E"/>
    <w:rsid w:val="00B4654B"/>
    <w:rsid w:val="00BB6DCB"/>
    <w:rsid w:val="00C02805"/>
    <w:rsid w:val="00C2652E"/>
    <w:rsid w:val="00C3452D"/>
    <w:rsid w:val="00C4193B"/>
    <w:rsid w:val="00C60437"/>
    <w:rsid w:val="00C61461"/>
    <w:rsid w:val="00C61C8B"/>
    <w:rsid w:val="00C6399A"/>
    <w:rsid w:val="00C82063"/>
    <w:rsid w:val="00CA3F72"/>
    <w:rsid w:val="00CD694A"/>
    <w:rsid w:val="00CE59CD"/>
    <w:rsid w:val="00CF5641"/>
    <w:rsid w:val="00CF56DE"/>
    <w:rsid w:val="00D004FC"/>
    <w:rsid w:val="00D12D67"/>
    <w:rsid w:val="00D133C1"/>
    <w:rsid w:val="00D14DE5"/>
    <w:rsid w:val="00D35132"/>
    <w:rsid w:val="00D5782A"/>
    <w:rsid w:val="00D94ECC"/>
    <w:rsid w:val="00DA2885"/>
    <w:rsid w:val="00DB5DE4"/>
    <w:rsid w:val="00DE4C9C"/>
    <w:rsid w:val="00DE52DA"/>
    <w:rsid w:val="00DE5E85"/>
    <w:rsid w:val="00DF6D53"/>
    <w:rsid w:val="00E04BC0"/>
    <w:rsid w:val="00E1328C"/>
    <w:rsid w:val="00E757F4"/>
    <w:rsid w:val="00E85E31"/>
    <w:rsid w:val="00EB756D"/>
    <w:rsid w:val="00ED7090"/>
    <w:rsid w:val="00ED71B1"/>
    <w:rsid w:val="00EF555E"/>
    <w:rsid w:val="00F012D8"/>
    <w:rsid w:val="00F16B93"/>
    <w:rsid w:val="00F178C8"/>
    <w:rsid w:val="00F25B17"/>
    <w:rsid w:val="00F70E2C"/>
    <w:rsid w:val="00FC1597"/>
    <w:rsid w:val="00FE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2F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8600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86002F"/>
    <w:pPr>
      <w:keepNext/>
      <w:tabs>
        <w:tab w:val="left" w:pos="8505"/>
      </w:tabs>
      <w:ind w:left="567" w:hanging="567"/>
      <w:outlineLvl w:val="1"/>
    </w:pPr>
    <w:rPr>
      <w:rFonts w:ascii="Times New Roman CYR" w:hAnsi="Times New Roman CYR"/>
      <w:sz w:val="28"/>
    </w:rPr>
  </w:style>
  <w:style w:type="paragraph" w:styleId="3">
    <w:name w:val="heading 3"/>
    <w:basedOn w:val="a"/>
    <w:next w:val="a"/>
    <w:link w:val="30"/>
    <w:uiPriority w:val="99"/>
    <w:qFormat/>
    <w:rsid w:val="008600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0"/>
    <w:uiPriority w:val="99"/>
    <w:qFormat/>
    <w:rsid w:val="0086002F"/>
    <w:pPr>
      <w:keepNext/>
      <w:tabs>
        <w:tab w:val="left" w:pos="8505"/>
      </w:tabs>
      <w:ind w:left="567" w:hanging="567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6002F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0"/>
    <w:uiPriority w:val="99"/>
    <w:qFormat/>
    <w:rsid w:val="0086002F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86002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86002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86002F"/>
    <w:rPr>
      <w:rFonts w:ascii="Cambria" w:hAnsi="Cambria" w:cs="Times New Roman"/>
      <w:b/>
      <w:bCs/>
      <w:kern w:val="32"/>
      <w:sz w:val="32"/>
      <w:szCs w:val="32"/>
      <w:lang w:val="ru-RU" w:eastAsia="zh-CN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6002F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6002F"/>
    <w:rPr>
      <w:rFonts w:ascii="Arial" w:hAnsi="Arial" w:cs="Arial"/>
      <w:b/>
      <w:bCs/>
      <w:sz w:val="26"/>
      <w:szCs w:val="26"/>
      <w:lang w:val="en-GB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86002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86002F"/>
    <w:rPr>
      <w:rFonts w:eastAsia="Times New Roman" w:cs="Times New Roman"/>
      <w:b/>
      <w:bCs/>
      <w:i/>
      <w:iCs/>
      <w:sz w:val="26"/>
      <w:szCs w:val="26"/>
      <w:lang w:val="en-GB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86002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6002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86002F"/>
    <w:rPr>
      <w:rFonts w:eastAsia="Times New Roman" w:cs="Times New Roman"/>
      <w:i/>
      <w:iCs/>
      <w:sz w:val="24"/>
      <w:szCs w:val="24"/>
      <w:lang w:val="ru-RU" w:eastAsia="ru-RU" w:bidi="ar-SA"/>
    </w:rPr>
  </w:style>
  <w:style w:type="character" w:styleId="a3">
    <w:name w:val="Emphasis"/>
    <w:basedOn w:val="a0"/>
    <w:uiPriority w:val="99"/>
    <w:qFormat/>
    <w:rsid w:val="0086002F"/>
    <w:rPr>
      <w:rFonts w:cs="Times New Roman"/>
      <w:i/>
    </w:rPr>
  </w:style>
  <w:style w:type="paragraph" w:styleId="a4">
    <w:name w:val="Normal (Web)"/>
    <w:basedOn w:val="a"/>
    <w:uiPriority w:val="99"/>
    <w:rsid w:val="0086002F"/>
    <w:pPr>
      <w:spacing w:before="100" w:beforeAutospacing="1" w:after="100" w:afterAutospacing="1"/>
    </w:pPr>
  </w:style>
  <w:style w:type="character" w:customStyle="1" w:styleId="a5">
    <w:name w:val="Текст сноски Знак"/>
    <w:basedOn w:val="a0"/>
    <w:link w:val="a6"/>
    <w:uiPriority w:val="99"/>
    <w:semiHidden/>
    <w:locked/>
    <w:rsid w:val="0086002F"/>
    <w:rPr>
      <w:rFonts w:ascii="Calibri" w:hAnsi="Calibri" w:cs="Times New Roman"/>
      <w:lang w:val="en-GB" w:eastAsia="ru-RU" w:bidi="ar-SA"/>
    </w:rPr>
  </w:style>
  <w:style w:type="paragraph" w:styleId="a6">
    <w:name w:val="footnote text"/>
    <w:basedOn w:val="a"/>
    <w:link w:val="a5"/>
    <w:uiPriority w:val="99"/>
    <w:semiHidden/>
    <w:rsid w:val="0086002F"/>
    <w:rPr>
      <w:rFonts w:ascii="Calibri" w:hAnsi="Calibri"/>
      <w:sz w:val="20"/>
      <w:szCs w:val="20"/>
      <w:lang w:val="en-GB"/>
    </w:rPr>
  </w:style>
  <w:style w:type="character" w:customStyle="1" w:styleId="FootnoteTextChar1">
    <w:name w:val="Footnote Text Char1"/>
    <w:basedOn w:val="a0"/>
    <w:link w:val="a6"/>
    <w:uiPriority w:val="99"/>
    <w:semiHidden/>
    <w:locked/>
    <w:rsid w:val="008C1FFA"/>
    <w:rPr>
      <w:rFonts w:cs="Times New Roman"/>
      <w:sz w:val="20"/>
      <w:szCs w:val="20"/>
    </w:rPr>
  </w:style>
  <w:style w:type="character" w:customStyle="1" w:styleId="a7">
    <w:name w:val="Текст примечания Знак"/>
    <w:basedOn w:val="a0"/>
    <w:link w:val="a8"/>
    <w:uiPriority w:val="99"/>
    <w:semiHidden/>
    <w:locked/>
    <w:rsid w:val="0086002F"/>
    <w:rPr>
      <w:rFonts w:ascii="Calibri" w:hAnsi="Calibri" w:cs="Times New Roman"/>
      <w:lang w:val="ru-RU" w:eastAsia="ru-RU" w:bidi="ar-SA"/>
    </w:rPr>
  </w:style>
  <w:style w:type="paragraph" w:styleId="a8">
    <w:name w:val="annotation text"/>
    <w:basedOn w:val="a"/>
    <w:link w:val="a7"/>
    <w:uiPriority w:val="99"/>
    <w:semiHidden/>
    <w:rsid w:val="0086002F"/>
    <w:rPr>
      <w:rFonts w:ascii="Calibri" w:hAnsi="Calibri"/>
      <w:sz w:val="20"/>
      <w:szCs w:val="20"/>
    </w:rPr>
  </w:style>
  <w:style w:type="character" w:customStyle="1" w:styleId="CommentTextChar1">
    <w:name w:val="Comment Text Char1"/>
    <w:basedOn w:val="a0"/>
    <w:link w:val="a8"/>
    <w:uiPriority w:val="99"/>
    <w:semiHidden/>
    <w:locked/>
    <w:rsid w:val="008C1FFA"/>
    <w:rPr>
      <w:rFonts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86002F"/>
    <w:rPr>
      <w:rFonts w:ascii="Calibri" w:hAnsi="Calibri" w:cs="Times New Roman"/>
      <w:sz w:val="24"/>
      <w:szCs w:val="24"/>
      <w:lang w:val="ru-RU" w:eastAsia="ru-RU" w:bidi="ar-SA"/>
    </w:rPr>
  </w:style>
  <w:style w:type="paragraph" w:styleId="aa">
    <w:name w:val="header"/>
    <w:basedOn w:val="a"/>
    <w:link w:val="a9"/>
    <w:uiPriority w:val="99"/>
    <w:rsid w:val="0086002F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HeaderChar1">
    <w:name w:val="Header Char1"/>
    <w:basedOn w:val="a0"/>
    <w:link w:val="aa"/>
    <w:uiPriority w:val="99"/>
    <w:semiHidden/>
    <w:locked/>
    <w:rsid w:val="008C1FFA"/>
    <w:rPr>
      <w:rFonts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locked/>
    <w:rsid w:val="0086002F"/>
    <w:rPr>
      <w:rFonts w:ascii="Calibri" w:hAnsi="Calibri" w:cs="Times New Roman"/>
      <w:sz w:val="24"/>
      <w:szCs w:val="24"/>
      <w:lang w:val="ru-RU" w:eastAsia="ru-RU" w:bidi="ar-SA"/>
    </w:rPr>
  </w:style>
  <w:style w:type="paragraph" w:styleId="ac">
    <w:name w:val="footer"/>
    <w:basedOn w:val="a"/>
    <w:link w:val="ab"/>
    <w:uiPriority w:val="99"/>
    <w:rsid w:val="0086002F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FooterChar1">
    <w:name w:val="Footer Char1"/>
    <w:basedOn w:val="a0"/>
    <w:link w:val="ac"/>
    <w:uiPriority w:val="99"/>
    <w:semiHidden/>
    <w:locked/>
    <w:rsid w:val="008C1FFA"/>
    <w:rPr>
      <w:rFonts w:cs="Times New Roman"/>
      <w:sz w:val="24"/>
      <w:szCs w:val="24"/>
    </w:rPr>
  </w:style>
  <w:style w:type="character" w:customStyle="1" w:styleId="ad">
    <w:name w:val="Основной текст Знак"/>
    <w:basedOn w:val="a0"/>
    <w:link w:val="ae"/>
    <w:uiPriority w:val="99"/>
    <w:locked/>
    <w:rsid w:val="0086002F"/>
    <w:rPr>
      <w:rFonts w:ascii="Calibri" w:hAnsi="Calibri" w:cs="Times New Roman"/>
      <w:b/>
      <w:sz w:val="36"/>
      <w:lang w:val="ru-RU" w:eastAsia="ru-RU" w:bidi="ar-SA"/>
    </w:rPr>
  </w:style>
  <w:style w:type="paragraph" w:styleId="ae">
    <w:name w:val="Body Text"/>
    <w:basedOn w:val="a"/>
    <w:link w:val="ad"/>
    <w:uiPriority w:val="99"/>
    <w:rsid w:val="0086002F"/>
    <w:pPr>
      <w:overflowPunct w:val="0"/>
      <w:autoSpaceDE w:val="0"/>
      <w:autoSpaceDN w:val="0"/>
      <w:adjustRightInd w:val="0"/>
    </w:pPr>
    <w:rPr>
      <w:rFonts w:ascii="Calibri" w:hAnsi="Calibri"/>
      <w:b/>
      <w:sz w:val="36"/>
      <w:szCs w:val="20"/>
    </w:rPr>
  </w:style>
  <w:style w:type="character" w:customStyle="1" w:styleId="BodyTextChar1">
    <w:name w:val="Body Text Char1"/>
    <w:basedOn w:val="a0"/>
    <w:link w:val="ae"/>
    <w:uiPriority w:val="99"/>
    <w:semiHidden/>
    <w:locked/>
    <w:rsid w:val="008C1FFA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locked/>
    <w:rsid w:val="0086002F"/>
    <w:rPr>
      <w:rFonts w:ascii="Calibri" w:hAnsi="Calibri" w:cs="Times New Roman"/>
      <w:lang w:val="en-GB" w:eastAsia="ru-RU" w:bidi="ar-SA"/>
    </w:rPr>
  </w:style>
  <w:style w:type="paragraph" w:styleId="22">
    <w:name w:val="Body Text Indent 2"/>
    <w:basedOn w:val="a"/>
    <w:link w:val="21"/>
    <w:uiPriority w:val="99"/>
    <w:rsid w:val="0086002F"/>
    <w:pPr>
      <w:spacing w:after="120" w:line="480" w:lineRule="auto"/>
      <w:ind w:left="283"/>
    </w:pPr>
    <w:rPr>
      <w:rFonts w:ascii="Calibri" w:hAnsi="Calibri"/>
      <w:sz w:val="20"/>
      <w:szCs w:val="20"/>
      <w:lang w:val="en-GB"/>
    </w:rPr>
  </w:style>
  <w:style w:type="character" w:customStyle="1" w:styleId="BodyTextIndent2Char1">
    <w:name w:val="Body Text Indent 2 Char1"/>
    <w:basedOn w:val="a0"/>
    <w:link w:val="22"/>
    <w:uiPriority w:val="99"/>
    <w:semiHidden/>
    <w:locked/>
    <w:rsid w:val="008C1FFA"/>
    <w:rPr>
      <w:rFonts w:cs="Times New Roman"/>
      <w:sz w:val="24"/>
      <w:szCs w:val="24"/>
    </w:rPr>
  </w:style>
  <w:style w:type="character" w:customStyle="1" w:styleId="af">
    <w:name w:val="Текст Знак"/>
    <w:basedOn w:val="a0"/>
    <w:link w:val="af0"/>
    <w:uiPriority w:val="99"/>
    <w:locked/>
    <w:rsid w:val="0086002F"/>
    <w:rPr>
      <w:rFonts w:ascii="Courier New" w:hAnsi="Courier New" w:cs="Courier New"/>
      <w:lang w:val="ru-RU" w:eastAsia="ru-RU" w:bidi="ar-SA"/>
    </w:rPr>
  </w:style>
  <w:style w:type="paragraph" w:styleId="af0">
    <w:name w:val="Plain Text"/>
    <w:basedOn w:val="a"/>
    <w:link w:val="af"/>
    <w:uiPriority w:val="99"/>
    <w:rsid w:val="0086002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link w:val="af0"/>
    <w:uiPriority w:val="99"/>
    <w:semiHidden/>
    <w:locked/>
    <w:rsid w:val="008C1FFA"/>
    <w:rPr>
      <w:rFonts w:ascii="Courier New" w:hAnsi="Courier New" w:cs="Courier New"/>
      <w:sz w:val="20"/>
      <w:szCs w:val="20"/>
    </w:rPr>
  </w:style>
  <w:style w:type="character" w:customStyle="1" w:styleId="af1">
    <w:name w:val="Тема примечания Знак"/>
    <w:basedOn w:val="a7"/>
    <w:link w:val="af2"/>
    <w:uiPriority w:val="99"/>
    <w:semiHidden/>
    <w:locked/>
    <w:rsid w:val="0086002F"/>
    <w:rPr>
      <w:b/>
      <w:bCs/>
    </w:rPr>
  </w:style>
  <w:style w:type="paragraph" w:styleId="af2">
    <w:name w:val="annotation subject"/>
    <w:basedOn w:val="a8"/>
    <w:next w:val="a8"/>
    <w:link w:val="af1"/>
    <w:uiPriority w:val="99"/>
    <w:semiHidden/>
    <w:rsid w:val="0086002F"/>
    <w:rPr>
      <w:b/>
      <w:bCs/>
    </w:rPr>
  </w:style>
  <w:style w:type="character" w:customStyle="1" w:styleId="CommentSubjectChar1">
    <w:name w:val="Comment Subject Char1"/>
    <w:basedOn w:val="a7"/>
    <w:link w:val="af2"/>
    <w:uiPriority w:val="99"/>
    <w:semiHidden/>
    <w:locked/>
    <w:rsid w:val="008C1FFA"/>
    <w:rPr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86002F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Balloon Text"/>
    <w:basedOn w:val="a"/>
    <w:link w:val="af3"/>
    <w:uiPriority w:val="99"/>
    <w:semiHidden/>
    <w:rsid w:val="008600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4"/>
    <w:uiPriority w:val="99"/>
    <w:semiHidden/>
    <w:locked/>
    <w:rsid w:val="008C1FFA"/>
    <w:rPr>
      <w:rFonts w:cs="Times New Roman"/>
      <w:sz w:val="2"/>
    </w:rPr>
  </w:style>
  <w:style w:type="paragraph" w:customStyle="1" w:styleId="12">
    <w:name w:val="Обычный1"/>
    <w:link w:val="13"/>
    <w:autoRedefine/>
    <w:rsid w:val="00C60437"/>
    <w:pPr>
      <w:jc w:val="center"/>
    </w:pPr>
    <w:rPr>
      <w:b/>
      <w:sz w:val="28"/>
      <w:szCs w:val="28"/>
    </w:rPr>
  </w:style>
  <w:style w:type="paragraph" w:customStyle="1" w:styleId="1">
    <w:name w:val="Абзац списка1"/>
    <w:autoRedefine/>
    <w:uiPriority w:val="99"/>
    <w:rsid w:val="002A002F"/>
    <w:pPr>
      <w:numPr>
        <w:numId w:val="6"/>
      </w:num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hanging="720"/>
      <w:jc w:val="center"/>
    </w:pPr>
    <w:rPr>
      <w:b/>
      <w:color w:val="000000"/>
      <w:sz w:val="28"/>
      <w:szCs w:val="28"/>
    </w:rPr>
  </w:style>
  <w:style w:type="paragraph" w:customStyle="1" w:styleId="ConsPlusNormal">
    <w:name w:val="ConsPlusNormal"/>
    <w:uiPriority w:val="99"/>
    <w:rsid w:val="008600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cxspmiddle">
    <w:name w:val="consplusnormalcxspmiddle"/>
    <w:basedOn w:val="a"/>
    <w:uiPriority w:val="99"/>
    <w:rsid w:val="0086002F"/>
    <w:pPr>
      <w:spacing w:before="100" w:beforeAutospacing="1" w:after="100" w:afterAutospacing="1"/>
    </w:pPr>
  </w:style>
  <w:style w:type="paragraph" w:customStyle="1" w:styleId="14">
    <w:name w:val="Нижний колонтитул1"/>
    <w:autoRedefine/>
    <w:uiPriority w:val="99"/>
    <w:rsid w:val="0086002F"/>
    <w:pPr>
      <w:tabs>
        <w:tab w:val="center" w:pos="4677"/>
        <w:tab w:val="right" w:pos="9355"/>
      </w:tabs>
    </w:pPr>
    <w:rPr>
      <w:color w:val="000000"/>
      <w:sz w:val="22"/>
    </w:rPr>
  </w:style>
  <w:style w:type="paragraph" w:customStyle="1" w:styleId="ConsPlusTitle">
    <w:name w:val="ConsPlusTitle"/>
    <w:uiPriority w:val="99"/>
    <w:rsid w:val="008600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5">
    <w:name w:val="Текст1"/>
    <w:basedOn w:val="a"/>
    <w:uiPriority w:val="99"/>
    <w:rsid w:val="0086002F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rsid w:val="008600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Марк"/>
    <w:basedOn w:val="a"/>
    <w:uiPriority w:val="99"/>
    <w:rsid w:val="0086002F"/>
    <w:pPr>
      <w:spacing w:line="360" w:lineRule="auto"/>
      <w:ind w:left="1980" w:hanging="360"/>
      <w:jc w:val="both"/>
    </w:pPr>
    <w:rPr>
      <w:lang w:eastAsia="en-US"/>
    </w:rPr>
  </w:style>
  <w:style w:type="paragraph" w:customStyle="1" w:styleId="ConsNonformat">
    <w:name w:val="ConsNonformat"/>
    <w:uiPriority w:val="99"/>
    <w:rsid w:val="0086002F"/>
    <w:pPr>
      <w:widowControl w:val="0"/>
      <w:numPr>
        <w:ilvl w:val="1"/>
        <w:numId w:val="3"/>
      </w:numPr>
      <w:autoSpaceDE w:val="0"/>
      <w:autoSpaceDN w:val="0"/>
      <w:adjustRightInd w:val="0"/>
      <w:ind w:left="0" w:firstLine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uiPriority w:val="99"/>
    <w:rsid w:val="0086002F"/>
    <w:pPr>
      <w:overflowPunct w:val="0"/>
      <w:autoSpaceDE w:val="0"/>
      <w:autoSpaceDN w:val="0"/>
      <w:adjustRightInd w:val="0"/>
      <w:spacing w:after="120"/>
    </w:pPr>
    <w:rPr>
      <w:sz w:val="16"/>
      <w:szCs w:val="20"/>
    </w:rPr>
  </w:style>
  <w:style w:type="paragraph" w:customStyle="1" w:styleId="16">
    <w:name w:val="Знак Знак1 Знак"/>
    <w:basedOn w:val="a"/>
    <w:uiPriority w:val="99"/>
    <w:rsid w:val="008600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"/>
    <w:basedOn w:val="a"/>
    <w:uiPriority w:val="99"/>
    <w:rsid w:val="008600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600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......."/>
    <w:basedOn w:val="a"/>
    <w:next w:val="a"/>
    <w:uiPriority w:val="99"/>
    <w:rsid w:val="0086002F"/>
    <w:pPr>
      <w:autoSpaceDE w:val="0"/>
      <w:autoSpaceDN w:val="0"/>
      <w:adjustRightInd w:val="0"/>
    </w:pPr>
  </w:style>
  <w:style w:type="character" w:customStyle="1" w:styleId="1TimesNewRoman14">
    <w:name w:val="Стиль Заголовок 1 + Times New Roman 14 пт не полужирный Авто Знак"/>
    <w:link w:val="1TimesNewRoman140"/>
    <w:uiPriority w:val="99"/>
    <w:locked/>
    <w:rsid w:val="0086002F"/>
    <w:rPr>
      <w:rFonts w:ascii="Calibri" w:hAnsi="Calibri"/>
      <w:sz w:val="28"/>
      <w:lang w:val="ru-RU" w:eastAsia="ru-RU"/>
    </w:rPr>
  </w:style>
  <w:style w:type="paragraph" w:customStyle="1" w:styleId="1TimesNewRoman140">
    <w:name w:val="Стиль Заголовок 1 + Times New Roman 14 пт не полужирный Авто"/>
    <w:basedOn w:val="10"/>
    <w:link w:val="1TimesNewRoman14"/>
    <w:autoRedefine/>
    <w:uiPriority w:val="99"/>
    <w:rsid w:val="0086002F"/>
    <w:pPr>
      <w:keepNext w:val="0"/>
      <w:autoSpaceDE w:val="0"/>
      <w:autoSpaceDN w:val="0"/>
      <w:adjustRightInd w:val="0"/>
      <w:spacing w:before="0" w:after="0"/>
      <w:jc w:val="center"/>
    </w:pPr>
    <w:rPr>
      <w:rFonts w:ascii="Calibri" w:hAnsi="Calibri"/>
      <w:b w:val="0"/>
      <w:bCs w:val="0"/>
      <w:kern w:val="0"/>
      <w:sz w:val="28"/>
      <w:szCs w:val="20"/>
      <w:lang w:eastAsia="ru-RU"/>
    </w:rPr>
  </w:style>
  <w:style w:type="paragraph" w:customStyle="1" w:styleId="23">
    <w:name w:val="Знак2"/>
    <w:basedOn w:val="a"/>
    <w:uiPriority w:val="99"/>
    <w:rsid w:val="008600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Прижатый влево"/>
    <w:basedOn w:val="a"/>
    <w:next w:val="a"/>
    <w:uiPriority w:val="99"/>
    <w:rsid w:val="0086002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Внимание: криминал!!"/>
    <w:basedOn w:val="a"/>
    <w:next w:val="a"/>
    <w:uiPriority w:val="99"/>
    <w:rsid w:val="0086002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Информация об изменениях документа"/>
    <w:basedOn w:val="a"/>
    <w:next w:val="a"/>
    <w:uiPriority w:val="99"/>
    <w:rsid w:val="0086002F"/>
    <w:pPr>
      <w:widowControl w:val="0"/>
      <w:shd w:val="clear" w:color="auto" w:fill="F0F0F0"/>
      <w:autoSpaceDE w:val="0"/>
      <w:autoSpaceDN w:val="0"/>
      <w:adjustRightInd w:val="0"/>
      <w:jc w:val="both"/>
    </w:pPr>
    <w:rPr>
      <w:rFonts w:ascii="Arial" w:hAnsi="Arial"/>
      <w:i/>
      <w:iCs/>
      <w:color w:val="353842"/>
    </w:rPr>
  </w:style>
  <w:style w:type="paragraph" w:customStyle="1" w:styleId="afb">
    <w:name w:val="Нормальный (таблица)"/>
    <w:basedOn w:val="a"/>
    <w:next w:val="a"/>
    <w:uiPriority w:val="99"/>
    <w:rsid w:val="0086002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20">
    <w:name w:val="a2"/>
    <w:basedOn w:val="a"/>
    <w:uiPriority w:val="99"/>
    <w:rsid w:val="0086002F"/>
    <w:pPr>
      <w:spacing w:before="100" w:beforeAutospacing="1" w:after="100" w:afterAutospacing="1"/>
    </w:pPr>
  </w:style>
  <w:style w:type="character" w:styleId="afc">
    <w:name w:val="page number"/>
    <w:basedOn w:val="a0"/>
    <w:uiPriority w:val="99"/>
    <w:rsid w:val="0086002F"/>
    <w:rPr>
      <w:rFonts w:ascii="Times New Roman" w:hAnsi="Times New Roman" w:cs="Times New Roman"/>
    </w:rPr>
  </w:style>
  <w:style w:type="character" w:customStyle="1" w:styleId="afd">
    <w:name w:val="Цветовое выделение"/>
    <w:uiPriority w:val="99"/>
    <w:rsid w:val="0086002F"/>
    <w:rPr>
      <w:b/>
      <w:color w:val="26282F"/>
      <w:sz w:val="26"/>
    </w:rPr>
  </w:style>
  <w:style w:type="character" w:customStyle="1" w:styleId="afe">
    <w:name w:val="Гипертекстовая ссылка"/>
    <w:uiPriority w:val="99"/>
    <w:rsid w:val="0086002F"/>
    <w:rPr>
      <w:b/>
      <w:color w:val="106BBE"/>
      <w:sz w:val="26"/>
    </w:rPr>
  </w:style>
  <w:style w:type="paragraph" w:customStyle="1" w:styleId="consplusnormalcxsplast">
    <w:name w:val="consplusnormalcxsplast"/>
    <w:basedOn w:val="a"/>
    <w:uiPriority w:val="99"/>
    <w:rsid w:val="0086002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86002F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86002F"/>
    <w:pPr>
      <w:spacing w:before="100" w:beforeAutospacing="1" w:after="100" w:afterAutospacing="1"/>
    </w:pPr>
  </w:style>
  <w:style w:type="character" w:customStyle="1" w:styleId="13">
    <w:name w:val="Обычный1 Знак"/>
    <w:link w:val="12"/>
    <w:locked/>
    <w:rsid w:val="00C60437"/>
    <w:rPr>
      <w:b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22</Pages>
  <Words>6557</Words>
  <Characters>37381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51</cp:revision>
  <cp:lastPrinted>2014-12-10T10:09:00Z</cp:lastPrinted>
  <dcterms:created xsi:type="dcterms:W3CDTF">2014-09-24T03:05:00Z</dcterms:created>
  <dcterms:modified xsi:type="dcterms:W3CDTF">2016-12-01T03:56:00Z</dcterms:modified>
</cp:coreProperties>
</file>