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DF" w:rsidRDefault="009152DF" w:rsidP="00B4414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6416675" cy="8582025"/>
            <wp:effectExtent l="19050" t="0" r="3175" b="0"/>
            <wp:docPr id="1" name="Рисунок 1" descr="G:\Новая папка\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управляюще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DF" w:rsidRDefault="009152DF" w:rsidP="00B4414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152DF" w:rsidRDefault="009152DF" w:rsidP="00B4414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4414D" w:rsidRDefault="00B4414D" w:rsidP="00B4414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1. Общие положения</w:t>
      </w:r>
    </w:p>
    <w:p w:rsidR="00B4414D" w:rsidRDefault="00B4414D" w:rsidP="00B441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1.1. Управляющий совет муниципального бюджетного образовательного учреждения дополнительного образования «Детско-юношеская спортивная школа № 1» г. Прокопьевска (далее – ДЮСШ) является коллегиальным органом самоуправления, осуществляющим в соответствии с Уставом ДЮСШ решение отдельных вопросов, относящих к компетенции ДЮСШ.</w:t>
      </w: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Совет осуществляет свою деятельность в соответствии с законом и иными нормативными правовыми актами Российской Федерации, субъекта Российской Федерации, органов местного самоуправления, Уставом ДЮСШ, а также регламентом Совета, иными локальными нормативными актами ДЮСШ. </w:t>
      </w: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Деятельность членов Совета основывается на принципах добровольности участия в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работе, коллегиальности принятия решений, гласности.</w:t>
      </w:r>
    </w:p>
    <w:p w:rsidR="00B4414D" w:rsidRDefault="00B4414D" w:rsidP="00B4414D">
      <w:p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1.4. Уставом ДЮСШ предусматриваются: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численность и порядок формирования и деятельности Совета;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компетенция Совета: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Совета не получают вознаграждения за работу в Совете.</w:t>
      </w:r>
    </w:p>
    <w:p w:rsidR="00B4414D" w:rsidRDefault="00B4414D" w:rsidP="00B4414D">
      <w:pPr>
        <w:shd w:val="clear" w:color="auto" w:fill="FFFFFF"/>
        <w:spacing w:before="216"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 Структура Совета, порядок его формирования</w:t>
      </w:r>
    </w:p>
    <w:p w:rsidR="00B4414D" w:rsidRDefault="00B4414D" w:rsidP="00B4414D">
      <w:pPr>
        <w:shd w:val="clear" w:color="auto" w:fill="FFFFFF"/>
        <w:spacing w:before="216" w:line="276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2.1. В состав Совета входит:</w:t>
      </w:r>
    </w:p>
    <w:p w:rsidR="00B4414D" w:rsidRDefault="00B4414D" w:rsidP="00B4414D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представители родителей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(законных представителей) обучающихся всех ступеней подготовки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 одному представителю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группы;</w:t>
      </w:r>
    </w:p>
    <w:p w:rsidR="00B4414D" w:rsidRDefault="00B4414D" w:rsidP="00B4414D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представители от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1 человеку от отделения, культивируемых в ДЮСШ;</w:t>
      </w:r>
    </w:p>
    <w:p w:rsidR="00B4414D" w:rsidRDefault="00B4414D" w:rsidP="00B4414D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работники ДЮСШ – 4 человека;</w:t>
      </w:r>
    </w:p>
    <w:p w:rsidR="00B4414D" w:rsidRDefault="00B4414D" w:rsidP="00B4414D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кооптированные члены – 1 человек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органов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ления, функционирующих в ДЮСШ, в том числе председатель первичной профсоюзной организации.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2.2. Директор ДЮСШ входит в состав Совета по должности.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2.3. Представитель Учредителя в Совет назначается Учредителем.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Общая численность Совета определяется уставом ДЮСШ.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Количество членов Совета из числа родителей не может быть меньше 1/3 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щего числа членов Совета.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Члены Совета из числа родителей (законных представителей) обучающихся избираются на родительских собраниях (по одному от каждой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группы).</w:t>
      </w:r>
    </w:p>
    <w:p w:rsidR="00B4414D" w:rsidRDefault="00B4414D" w:rsidP="00B4414D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собрания об избрании представителя в управляющий совет ДЮСШ принимается большинством голосов родителей (законных представителей),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присутствующих на собрании, и офор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мляется протоколом, подписываемым всеми участниками собрания.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2.6. Члены Совета могут избираться на общешкольном родительском собрании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, при проведении которого применяются правила, аналогичные 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Члены Совета из числа обучающихся избираются на общем собрании обучающихся соответствующих групп, при проведении которого применяются правила, аналогичные </w:t>
      </w:r>
      <w:proofErr w:type="gramStart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предус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мотренным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2.8. Члены Совета из числа работников ДЮСШ избираются на общем собрании работников учреждения, при проведении которого применяются правила, аналогичные 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2.9.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Совет считается сформированным и приступает к осуществлению своих полномочий с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момента избрания (назначения) не менее двух третей от общей численности членов Совета, оп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ределенной уставом ДЮСШ.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</w:p>
    <w:p w:rsidR="00B4414D" w:rsidRDefault="00B4414D" w:rsidP="00B4414D">
      <w:pPr>
        <w:shd w:val="clear" w:color="auto" w:fill="FFFFFF"/>
        <w:spacing w:line="276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  <w:t>3. Компетенция Совета</w:t>
      </w:r>
    </w:p>
    <w:p w:rsidR="00B4414D" w:rsidRDefault="00B4414D" w:rsidP="00B4414D">
      <w:pPr>
        <w:shd w:val="clear" w:color="auto" w:fill="FFFFFF"/>
        <w:spacing w:line="276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7"/>
          <w:w w:val="112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Основными задачами Совета являются: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определение основных направлений развития ДЮСШ;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color w:val="000000"/>
          <w:spacing w:val="-4"/>
          <w:w w:val="102"/>
          <w:sz w:val="28"/>
          <w:szCs w:val="28"/>
        </w:rPr>
        <w:t>защита и содействие в реализации прав и законных интересов участников образовательного процесса;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повышение эффективности финансово-экономической деятельности ДЮСШ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, стимулирование труда его работников;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w w:val="102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содействие созданию в ДЮСШ оптимальных условий и форм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организации образовательного процесса, в повышении качества образования, в наиболее полном удовлетворении образовательных потребностей населения;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Cs/>
          <w:color w:val="000000"/>
          <w:spacing w:val="-9"/>
          <w:w w:val="102"/>
          <w:sz w:val="28"/>
          <w:szCs w:val="28"/>
        </w:rPr>
        <w:t>) общественный контроль рационального использования выделяемых учреждению бюджетных средств, доходов от собственной деятельности ДЮСШ и привлеченных средств из внебюджетных источников, обеспечение прозрачности финансово-хозяйственной деятельности ДЮСШ;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9"/>
          <w:w w:val="102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соблюдением надлежащих условий обучения, воспитания и труда в спортивной школе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, сохранением и укреплением здоровья обучающихся;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9"/>
          <w:w w:val="102"/>
          <w:sz w:val="28"/>
          <w:szCs w:val="28"/>
        </w:rPr>
        <w:t xml:space="preserve">ж)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участие в рассмотрении конфликтных ситуаций между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lastRenderedPageBreak/>
        <w:t xml:space="preserve">участниками образовательного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процесса в случаях, когда это необходимо.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2"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Для осуществления своих задач Управляющий совет: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w w:val="10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принимает устав ДЮСШ, изменения и дополнения к нему;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w w:val="10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w w:val="102"/>
          <w:sz w:val="28"/>
          <w:szCs w:val="28"/>
        </w:rPr>
        <w:t>- согласовывает компонент</w:t>
      </w:r>
      <w:r>
        <w:rPr>
          <w:rFonts w:ascii="Times New Roman" w:hAnsi="Times New Roman" w:cs="Times New Roman"/>
          <w:b/>
          <w:iCs/>
          <w:color w:val="000000"/>
          <w:spacing w:val="-10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0"/>
          <w:w w:val="102"/>
          <w:sz w:val="28"/>
          <w:szCs w:val="28"/>
        </w:rPr>
        <w:t xml:space="preserve">школы государственного образовательного стандарта общего образования, профили </w:t>
      </w:r>
      <w:proofErr w:type="gramStart"/>
      <w:r>
        <w:rPr>
          <w:rFonts w:ascii="Times New Roman" w:hAnsi="Times New Roman" w:cs="Times New Roman"/>
          <w:iCs/>
          <w:color w:val="000000"/>
          <w:spacing w:val="-10"/>
          <w:w w:val="102"/>
          <w:sz w:val="28"/>
          <w:szCs w:val="28"/>
        </w:rPr>
        <w:t>обучения (по представлению</w:t>
      </w:r>
      <w:proofErr w:type="gramEnd"/>
      <w:r>
        <w:rPr>
          <w:rFonts w:ascii="Times New Roman" w:hAnsi="Times New Roman" w:cs="Times New Roman"/>
          <w:iCs/>
          <w:color w:val="000000"/>
          <w:spacing w:val="-10"/>
          <w:w w:val="102"/>
          <w:sz w:val="28"/>
          <w:szCs w:val="28"/>
        </w:rPr>
        <w:t xml:space="preserve"> руководителя ДЮСШ после одобрения педагогическим советом);</w:t>
      </w:r>
    </w:p>
    <w:p w:rsidR="00B4414D" w:rsidRDefault="00B4414D" w:rsidP="00B4414D">
      <w:pPr>
        <w:shd w:val="clear" w:color="auto" w:fill="FFFFFF"/>
        <w:tabs>
          <w:tab w:val="left" w:pos="5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7"/>
          <w:w w:val="102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pacing w:val="-7"/>
          <w:w w:val="102"/>
          <w:sz w:val="28"/>
          <w:szCs w:val="28"/>
        </w:rPr>
        <w:t>- 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тверждает программу развития ДЮСШ</w:t>
      </w:r>
      <w:r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tabs>
          <w:tab w:val="left" w:pos="5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-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ринимает решение о введении (отмене) в период занятий школьной одежды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обучающихся ДЮСШ;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утверждает по согласованию органов местного самоуправления годовой календарный учебный график ДЮСШ;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 участвует в разработке и согласовывает школьные локальные акты;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 рассматривают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ДЮСШ, осуществляет защиту прав участников образовательного процесса.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содействует привлечению внебюджетных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 обеспечения деятельности и развития ДЮСШ, определяет направления и порядок их расходования;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утверждает по представлению директора ДЮСШ смету расходования средств, полученных ДЮСШ от уставной приносящей доход деятельности и из иных внебюджетных источников;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утверждает отчет директора ДЮСШ по итогам учебного и финансового года;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здоровых и безопасных условий обучения и воспитания в ДЮСШ;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ходатайствует, при наличии оснований, перед директором ДЮСШ о расторжении трудового договора с педагогическими работниками и работниками из числа административного, технического персонала;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ходатайствует, при наличии оснований, перед Учредителем о награждении, премировании, о других поощрениях директора ДЮСШ, а также о принятии к нему мер дисциплинарного  воздействия, о расторжении с ним трудового договора;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представляет общественности ежегодный отчет ДЮСШ по итогам учебного и финансового года;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изменения и дополнения в настоящее Положение; 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рассматривает иные вопросы, отнесенные к компетенции Совета Уставом ДЮСШ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участвует в оценки качества и результативности труда работников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спортивной школы, распределении выплат стимулирующего характера работникам ДЮСШ по представлению руководителя и согласовывает их распределение;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по вопросам, для которых уставом ДЮСШ Совету не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отведены полномочия на принятие решений, решения Совета носят рекомендательный характер.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4. Организация деятельности Совета</w:t>
      </w:r>
    </w:p>
    <w:p w:rsidR="00B4414D" w:rsidRDefault="00B4414D" w:rsidP="00B4414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Организационной формой работы Совета являются заседания, которые проводятся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мере необходимости, но не реже одного раза в полугодие.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Заседания Совета созываются председателем Совета, а в его отсутствие — заместителем председателя. Правом созыва заседания Совета обладают также руководитель ДЮСШ.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заседании (в порядке, установленном уставом ДЮСШ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регламентом Совета) может быть решен любой вопрос, отнесенный к компетенции Сове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та.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Первое заседание Совета созывается руководителем ДЮСШ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не позднее, чем через месяц после его формирования. На первом заседании Совета,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частности, избираются председатель и секретарь Совета, при необходимости — замес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титель (заместители) председателя Совета. Председатель Совета не может избираться из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числа работников ДЮСШ (включая руководителя).</w:t>
      </w:r>
    </w:p>
    <w:p w:rsidR="00B4414D" w:rsidRDefault="00B4414D" w:rsidP="00B4414D">
      <w:pPr>
        <w:shd w:val="clear" w:color="auto" w:fill="FFFFFF"/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4.3. Планирование работы Совета осуществляется в порядке, определенным регла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ментом Совета. Регламент Совета должен быть принят не позднее, чем на втором его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заседании.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4.4.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 имеет право для подготовки материалов к заседаниям Совета, выработки про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ектов его решений в период между заседаниями создавать постоянные и временные комиссии Совета. Совет определяет структуру, количество членов в комиссиях, назначает из чис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 членов Совета их председателей, утверждает задачи, функции, персональный состав 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регламент работы комиссий. В комиссии могут входить, с их согласия, любые лица, кото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рых Совет сочтет необходимым привлечь для обеспечения эффективной работы комиссий.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Руководитель (председатель) любой комиссии является членом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4.5. Заседание Совета правомочно, если на нем присутствуют не менее половины от чис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 членов Совета, определенного уставом ДЮСШ. Заседание Совета ведет председатель, а в его отсутствие — заместитель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председателя.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4.6.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4.7.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 осуществлении функции, предусмотренной пунктом 4.3. настоящего Положе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в заседании Совета не вправе участвовать представители обучающихся и работников ДЮСШ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а руководитель ДЮСШ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вправе принимать участие в голосовании.</w:t>
      </w:r>
    </w:p>
    <w:p w:rsidR="00B4414D" w:rsidRDefault="00B4414D" w:rsidP="00B4414D">
      <w:pPr>
        <w:numPr>
          <w:ilvl w:val="1"/>
          <w:numId w:val="2"/>
        </w:numPr>
        <w:shd w:val="clear" w:color="auto" w:fill="FFFFFF"/>
        <w:tabs>
          <w:tab w:val="left" w:pos="605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осуществления своих функций Совет вправе: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приглашать на заседания любых работников ДЮСШ 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получения разъяснений, консультаций, заслушивания отчетов по вопросам, входящим в ком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петенцию Совета;</w:t>
      </w:r>
    </w:p>
    <w:p w:rsidR="00B4414D" w:rsidRDefault="00B4414D" w:rsidP="00B4414D">
      <w:pPr>
        <w:shd w:val="clear" w:color="auto" w:fill="FFFFFF"/>
        <w:tabs>
          <w:tab w:val="left" w:pos="538"/>
        </w:tabs>
        <w:spacing w:line="276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запрашивать и получать у руководителя ДЮСШ и (или)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учредителя информацию, необходимую для осуществления функций Совета, в том числе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порядке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реализацией решений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Организационно-техническое обеспечение деятельности Совета возлагается на ад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министрацию ДЮСШ (в случае необходимости — при содей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ствии учредителя).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Обязанности и ответственность Совета и его членов</w:t>
      </w:r>
    </w:p>
    <w:p w:rsidR="00B4414D" w:rsidRDefault="00B4414D" w:rsidP="00B4414D">
      <w:pPr>
        <w:shd w:val="clear" w:color="auto" w:fill="FFFFFF"/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2"/>
          <w:w w:val="108"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color w:val="000000"/>
          <w:spacing w:val="-1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несет ответственность за своевременное принятие и выполнение решений, относящихся к его компетенции.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шения Совета по данному вопросу в установленные сроки.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5.2. Если Совет не проводит свои заседания в тече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 полугода, не выполняет свои функции или принимает решения, противоречащие дей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ствующему законодательству Российской Федерации, уставу и иным локальным норматив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ным правовым актам ДЮСШ, в этом случае происходит новое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Совета по установленной процедуре. 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5.3. Члены Совета, в случае принятия решении,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влекущих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нарушения законодательства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Российской Федерации, несут ответственность в соответствии с законодательством Рос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сийской Федерации.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5.4. Решения Совета, противоречащие положениям устава ДЮСШ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положениям договора ДЮСШ и учредителя, недействи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тельны с момента их принятия и не подлежат исполнению руководителем ДЮСШ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его работниками и иными участниками образовательного процесса.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5.5.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 возникновения конфликта между Советом и директором общеобразова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тельного учреждения (несогласия директора с решением Совета и (или) несогласия Совета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решением (приказом директора), который не может быть урегулирован путем переговоров, решение по конфликтному вопросу принимает учредитель.</w:t>
      </w:r>
      <w:proofErr w:type="gramEnd"/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5.6. Члены Совета обязаны посещать его заседания. Член Совета, систематически (бе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лее двух раз подряд) не посетивший заседания без уважительных причин, может быть вы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веден из его состава по решению Совета.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5.7. Член Совета выводится из его состава по решению Совета в следующих случаях:</w:t>
      </w:r>
    </w:p>
    <w:p w:rsidR="00B4414D" w:rsidRDefault="00B4414D" w:rsidP="00B4414D">
      <w:pPr>
        <w:numPr>
          <w:ilvl w:val="0"/>
          <w:numId w:val="3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желанию члена Совета, выраженному в письменной форме;</w:t>
      </w:r>
    </w:p>
    <w:p w:rsidR="00B4414D" w:rsidRDefault="00B4414D" w:rsidP="00B4414D">
      <w:pPr>
        <w:numPr>
          <w:ilvl w:val="0"/>
          <w:numId w:val="4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увольнении с работы руководителя ДЮСШ, или уволь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нении работника учреждения, избранного членом Совета, если они не могут быть коопти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рованы (и (или) не кооптируются) в состав Совета после увольнения;</w:t>
      </w:r>
    </w:p>
    <w:p w:rsidR="00B4414D" w:rsidRDefault="00B4414D" w:rsidP="00B4414D">
      <w:pPr>
        <w:numPr>
          <w:ilvl w:val="0"/>
          <w:numId w:val="5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связи с окончанием ДЮСШ или отчислением (переводом) обучающегося, представляющего в Совете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если он не может быть кооптирован (и (или) не кооптируются) в члены Совета после окончания ДЮСШ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4414D" w:rsidRDefault="00B4414D" w:rsidP="00B4414D">
      <w:pPr>
        <w:numPr>
          <w:ilvl w:val="0"/>
          <w:numId w:val="6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 случае совершения противоправных действий, несовместимых с членством в Со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вете;</w:t>
      </w:r>
    </w:p>
    <w:p w:rsidR="00B4414D" w:rsidRDefault="00B4414D" w:rsidP="00B4414D">
      <w:pPr>
        <w:numPr>
          <w:ilvl w:val="0"/>
          <w:numId w:val="7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выявлении следующих обстоятельств, препятствующих участию члена Совета 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его работе: лишение родительских прав; судебное запрещение заниматься педагогичес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кой и иной деятельностью, связанной с работой с детьми: признание по решению суда не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: наличие неснятой или непогашенной судимости за совершение уголовно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преступления.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вывода (выхода) из состава Совета его члена Совет принимает меры для за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мещения выбывшего члена (посредством довыборов либо кооптации).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7D8"/>
    <w:multiLevelType w:val="hybridMultilevel"/>
    <w:tmpl w:val="C2328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266E"/>
    <w:multiLevelType w:val="hybridMultilevel"/>
    <w:tmpl w:val="0F4C3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3C41"/>
    <w:multiLevelType w:val="hybridMultilevel"/>
    <w:tmpl w:val="8EEEA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55F63"/>
    <w:multiLevelType w:val="multilevel"/>
    <w:tmpl w:val="420AC71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F6B0753"/>
    <w:multiLevelType w:val="hybridMultilevel"/>
    <w:tmpl w:val="079A0E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32CCB"/>
    <w:multiLevelType w:val="hybridMultilevel"/>
    <w:tmpl w:val="677C8C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00D20"/>
    <w:multiLevelType w:val="hybridMultilevel"/>
    <w:tmpl w:val="74A8E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4D"/>
    <w:rsid w:val="000F004D"/>
    <w:rsid w:val="00123977"/>
    <w:rsid w:val="001B3207"/>
    <w:rsid w:val="002106DF"/>
    <w:rsid w:val="00453C01"/>
    <w:rsid w:val="009152DF"/>
    <w:rsid w:val="00B4414D"/>
    <w:rsid w:val="00C13282"/>
    <w:rsid w:val="00D20497"/>
    <w:rsid w:val="00DB192C"/>
    <w:rsid w:val="00E96F08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15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1750</Words>
  <Characters>9977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6</cp:revision>
  <cp:lastPrinted>2015-06-25T07:07:00Z</cp:lastPrinted>
  <dcterms:created xsi:type="dcterms:W3CDTF">2015-05-28T08:58:00Z</dcterms:created>
  <dcterms:modified xsi:type="dcterms:W3CDTF">2015-06-26T08:34:00Z</dcterms:modified>
</cp:coreProperties>
</file>